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742C7" w14:textId="77777777" w:rsidR="00626AA8" w:rsidRPr="00415C4B" w:rsidRDefault="000441B1" w:rsidP="00531CB3">
      <w:pPr>
        <w:shd w:val="clear" w:color="auto" w:fill="FFFFFF"/>
        <w:tabs>
          <w:tab w:val="left" w:pos="8415"/>
        </w:tabs>
        <w:spacing w:after="0" w:line="240" w:lineRule="auto"/>
        <w:textAlignment w:val="baseline"/>
        <w:outlineLvl w:val="0"/>
        <w:rPr>
          <w:rFonts w:ascii="Blue Highway" w:eastAsia="Times New Roman" w:hAnsi="Blue Highway" w:cs="Times New Roman"/>
          <w:b/>
          <w:bCs/>
          <w:caps/>
          <w:kern w:val="36"/>
          <w:sz w:val="90"/>
          <w:szCs w:val="90"/>
        </w:rPr>
      </w:pPr>
      <w:bookmarkStart w:id="0" w:name="_GoBack"/>
      <w:bookmarkEnd w:id="0"/>
      <w:r w:rsidRPr="00415C4B">
        <w:rPr>
          <w:b/>
          <w:noProof/>
        </w:rPr>
        <w:drawing>
          <wp:anchor distT="0" distB="0" distL="114300" distR="114300" simplePos="0" relativeHeight="251661312" behindDoc="1" locked="0" layoutInCell="1" allowOverlap="1" wp14:anchorId="60C68526" wp14:editId="3AEEF1B3">
            <wp:simplePos x="0" y="0"/>
            <wp:positionH relativeFrom="margin">
              <wp:posOffset>5172075</wp:posOffset>
            </wp:positionH>
            <wp:positionV relativeFrom="topMargin">
              <wp:posOffset>152400</wp:posOffset>
            </wp:positionV>
            <wp:extent cx="1835150" cy="34290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51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59" w:rsidRPr="00415C4B">
        <w:rPr>
          <w:rFonts w:ascii="Blue Highway" w:eastAsia="Times New Roman" w:hAnsi="Blue Highway" w:cs="Times New Roman"/>
          <w:b/>
          <w:bCs/>
          <w:caps/>
          <w:kern w:val="36"/>
          <w:sz w:val="90"/>
          <w:szCs w:val="90"/>
        </w:rPr>
        <w:t>Paris</w:t>
      </w:r>
      <w:r w:rsidR="00531CB3" w:rsidRPr="00415C4B">
        <w:rPr>
          <w:rFonts w:ascii="Blue Highway" w:eastAsia="Times New Roman" w:hAnsi="Blue Highway" w:cs="Times New Roman"/>
          <w:b/>
          <w:bCs/>
          <w:caps/>
          <w:kern w:val="36"/>
          <w:sz w:val="90"/>
          <w:szCs w:val="90"/>
        </w:rPr>
        <w:tab/>
      </w:r>
    </w:p>
    <w:p w14:paraId="5C09A229" w14:textId="17556E25" w:rsidR="00626AA8" w:rsidRPr="00415C4B" w:rsidRDefault="00A24384" w:rsidP="00626AA8">
      <w:pPr>
        <w:spacing w:line="240" w:lineRule="auto"/>
        <w:rPr>
          <w:rFonts w:ascii="Blue Highway" w:hAnsi="Blue Highway"/>
          <w:sz w:val="44"/>
          <w:szCs w:val="60"/>
        </w:rPr>
      </w:pPr>
      <w:r>
        <w:rPr>
          <w:rFonts w:ascii="Blue Highway" w:eastAsia="Times New Roman" w:hAnsi="Blue Highway" w:cs="Times New Roman"/>
          <w:b/>
          <w:bCs/>
          <w:caps/>
          <w:noProof/>
          <w:kern w:val="36"/>
          <w:sz w:val="90"/>
          <w:szCs w:val="90"/>
        </w:rPr>
        <w:drawing>
          <wp:anchor distT="0" distB="0" distL="114300" distR="114300" simplePos="0" relativeHeight="251664384" behindDoc="0" locked="0" layoutInCell="1" allowOverlap="1" wp14:anchorId="7BBB3345" wp14:editId="024770C7">
            <wp:simplePos x="0" y="0"/>
            <wp:positionH relativeFrom="margin">
              <wp:posOffset>0</wp:posOffset>
            </wp:positionH>
            <wp:positionV relativeFrom="paragraph">
              <wp:posOffset>376555</wp:posOffset>
            </wp:positionV>
            <wp:extent cx="5093774" cy="3648456"/>
            <wp:effectExtent l="0" t="0" r="0" b="9525"/>
            <wp:wrapTopAndBottom/>
            <wp:docPr id="1" name="Picture 1" descr="S:\studyabroad\DOCS\ISP fliers\Flyer Pictures\Paris inter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udyabroad\DOCS\ISP fliers\Flyer Pictures\Paris internship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3774" cy="3648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395">
        <w:rPr>
          <w:rFonts w:ascii="Blue Highway" w:hAnsi="Blue Highway"/>
          <w:sz w:val="44"/>
          <w:szCs w:val="60"/>
        </w:rPr>
        <w:t>INTERNSHIP</w:t>
      </w:r>
      <w:r w:rsidR="00DC5BDE" w:rsidRPr="00415C4B">
        <w:rPr>
          <w:rFonts w:ascii="Blue Highway" w:hAnsi="Blue Highway"/>
          <w:sz w:val="44"/>
          <w:szCs w:val="60"/>
        </w:rPr>
        <w:t xml:space="preserve"> 201</w:t>
      </w:r>
      <w:r w:rsidR="008712BF">
        <w:rPr>
          <w:rFonts w:ascii="Blue Highway" w:hAnsi="Blue Highway"/>
          <w:sz w:val="44"/>
          <w:szCs w:val="60"/>
        </w:rPr>
        <w:t>8</w:t>
      </w:r>
    </w:p>
    <w:p w14:paraId="789EDEE0" w14:textId="77777777" w:rsidR="000272D5" w:rsidRDefault="000272D5" w:rsidP="00626AA8">
      <w:pPr>
        <w:pStyle w:val="NormalWeb"/>
        <w:spacing w:before="0" w:beforeAutospacing="0" w:after="0" w:afterAutospacing="0"/>
        <w:textAlignment w:val="baseline"/>
        <w:rPr>
          <w:rFonts w:ascii="Cambria" w:hAnsi="Cambria"/>
          <w:b/>
          <w:color w:val="3F3F3F"/>
          <w:sz w:val="22"/>
          <w:szCs w:val="22"/>
        </w:rPr>
      </w:pPr>
    </w:p>
    <w:p w14:paraId="01D92B5E" w14:textId="77777777" w:rsidR="00215728" w:rsidRDefault="00165395" w:rsidP="00F07384">
      <w:pPr>
        <w:spacing w:after="0" w:line="240" w:lineRule="auto"/>
        <w:rPr>
          <w:rFonts w:asciiTheme="majorHAnsi" w:hAnsiTheme="majorHAnsi"/>
          <w:sz w:val="20"/>
          <w:szCs w:val="20"/>
        </w:rPr>
      </w:pPr>
      <w:r w:rsidRPr="00F07384">
        <w:rPr>
          <w:rFonts w:asciiTheme="majorHAnsi" w:hAnsiTheme="majorHAnsi"/>
          <w:color w:val="000000" w:themeColor="text1"/>
          <w:sz w:val="20"/>
          <w:szCs w:val="20"/>
        </w:rPr>
        <w:t>Known as the City of Lights, Paris is one of the world’s leading business and cultural centers. Its influence in politics, education, entertainment, media, fashion, science, and the arts makes it one of the world’s major global cities. An internship in this</w:t>
      </w:r>
      <w:r w:rsidR="009C0EF8">
        <w:rPr>
          <w:rFonts w:asciiTheme="majorHAnsi" w:hAnsiTheme="majorHAnsi"/>
          <w:color w:val="000000" w:themeColor="text1"/>
          <w:sz w:val="20"/>
          <w:szCs w:val="20"/>
        </w:rPr>
        <w:t xml:space="preserve"> city</w:t>
      </w:r>
      <w:r w:rsidRPr="00F07384">
        <w:rPr>
          <w:rFonts w:asciiTheme="majorHAnsi" w:hAnsiTheme="majorHAnsi"/>
          <w:color w:val="000000" w:themeColor="text1"/>
          <w:sz w:val="20"/>
          <w:szCs w:val="20"/>
        </w:rPr>
        <w:t xml:space="preserve"> will enhance any resume. Internship placement will be customized to individual student goals and chosen fields. Placement coordinators work with a large variety of companies and placement is determined by many factors</w:t>
      </w:r>
      <w:r w:rsidR="00BA7C93">
        <w:rPr>
          <w:rFonts w:asciiTheme="majorHAnsi" w:hAnsiTheme="majorHAnsi"/>
          <w:color w:val="000000" w:themeColor="text1"/>
          <w:sz w:val="20"/>
          <w:szCs w:val="20"/>
        </w:rPr>
        <w:t>,</w:t>
      </w:r>
      <w:r w:rsidRPr="00F07384">
        <w:rPr>
          <w:rFonts w:asciiTheme="majorHAnsi" w:hAnsiTheme="majorHAnsi"/>
          <w:color w:val="000000" w:themeColor="text1"/>
          <w:sz w:val="20"/>
          <w:szCs w:val="20"/>
        </w:rPr>
        <w:t xml:space="preserve"> including company needs as well as education, experience, and background. A wide variety of internship fields are available: </w:t>
      </w:r>
      <w:r w:rsidR="00BA7C93">
        <w:rPr>
          <w:rFonts w:asciiTheme="majorHAnsi" w:hAnsiTheme="majorHAnsi"/>
          <w:color w:val="000000" w:themeColor="text1"/>
          <w:sz w:val="20"/>
          <w:szCs w:val="20"/>
        </w:rPr>
        <w:t>a</w:t>
      </w:r>
      <w:r w:rsidRPr="00F07384">
        <w:rPr>
          <w:rFonts w:asciiTheme="majorHAnsi" w:hAnsiTheme="majorHAnsi"/>
          <w:color w:val="000000" w:themeColor="text1"/>
          <w:sz w:val="20"/>
          <w:szCs w:val="20"/>
        </w:rPr>
        <w:t xml:space="preserve">dvertising, </w:t>
      </w:r>
      <w:r w:rsidR="00BA7C93">
        <w:rPr>
          <w:rFonts w:asciiTheme="majorHAnsi" w:hAnsiTheme="majorHAnsi"/>
          <w:color w:val="000000" w:themeColor="text1"/>
          <w:sz w:val="20"/>
          <w:szCs w:val="20"/>
        </w:rPr>
        <w:t>a</w:t>
      </w:r>
      <w:r w:rsidRPr="00F07384">
        <w:rPr>
          <w:rFonts w:asciiTheme="majorHAnsi" w:hAnsiTheme="majorHAnsi"/>
          <w:color w:val="000000" w:themeColor="text1"/>
          <w:sz w:val="20"/>
          <w:szCs w:val="20"/>
        </w:rPr>
        <w:t xml:space="preserve">griculture, </w:t>
      </w:r>
      <w:r w:rsidR="00BA7C93">
        <w:rPr>
          <w:rFonts w:asciiTheme="majorHAnsi" w:hAnsiTheme="majorHAnsi"/>
          <w:color w:val="000000" w:themeColor="text1"/>
          <w:sz w:val="20"/>
          <w:szCs w:val="20"/>
        </w:rPr>
        <w:t>a</w:t>
      </w:r>
      <w:r w:rsidRPr="00F07384">
        <w:rPr>
          <w:rFonts w:asciiTheme="majorHAnsi" w:hAnsiTheme="majorHAnsi"/>
          <w:color w:val="000000" w:themeColor="text1"/>
          <w:sz w:val="20"/>
          <w:szCs w:val="20"/>
        </w:rPr>
        <w:t xml:space="preserve">rt, </w:t>
      </w:r>
      <w:r w:rsidR="00BA7C93">
        <w:rPr>
          <w:rFonts w:asciiTheme="majorHAnsi" w:hAnsiTheme="majorHAnsi"/>
          <w:color w:val="000000" w:themeColor="text1"/>
          <w:sz w:val="20"/>
          <w:szCs w:val="20"/>
        </w:rPr>
        <w:t>b</w:t>
      </w:r>
      <w:r w:rsidRPr="00F07384">
        <w:rPr>
          <w:rFonts w:asciiTheme="majorHAnsi" w:hAnsiTheme="majorHAnsi"/>
          <w:color w:val="000000" w:themeColor="text1"/>
          <w:sz w:val="20"/>
          <w:szCs w:val="20"/>
        </w:rPr>
        <w:t xml:space="preserve">usiness, </w:t>
      </w:r>
      <w:r w:rsidR="00BA7C93">
        <w:rPr>
          <w:rFonts w:asciiTheme="majorHAnsi" w:hAnsiTheme="majorHAnsi"/>
          <w:color w:val="000000" w:themeColor="text1"/>
          <w:sz w:val="20"/>
          <w:szCs w:val="20"/>
        </w:rPr>
        <w:t>c</w:t>
      </w:r>
      <w:r w:rsidRPr="00F07384">
        <w:rPr>
          <w:rFonts w:asciiTheme="majorHAnsi" w:hAnsiTheme="majorHAnsi"/>
          <w:color w:val="000000" w:themeColor="text1"/>
          <w:sz w:val="20"/>
          <w:szCs w:val="20"/>
        </w:rPr>
        <w:t xml:space="preserve">ommunications, </w:t>
      </w:r>
      <w:r w:rsidR="00BA7C93">
        <w:rPr>
          <w:rFonts w:asciiTheme="majorHAnsi" w:hAnsiTheme="majorHAnsi"/>
          <w:color w:val="000000" w:themeColor="text1"/>
          <w:sz w:val="20"/>
          <w:szCs w:val="20"/>
        </w:rPr>
        <w:t>c</w:t>
      </w:r>
      <w:r w:rsidRPr="00F07384">
        <w:rPr>
          <w:rFonts w:asciiTheme="majorHAnsi" w:hAnsiTheme="majorHAnsi"/>
          <w:color w:val="000000" w:themeColor="text1"/>
          <w:sz w:val="20"/>
          <w:szCs w:val="20"/>
        </w:rPr>
        <w:t xml:space="preserve">omputer </w:t>
      </w:r>
      <w:r w:rsidR="00BA7C93">
        <w:rPr>
          <w:rFonts w:asciiTheme="majorHAnsi" w:hAnsiTheme="majorHAnsi"/>
          <w:color w:val="000000" w:themeColor="text1"/>
          <w:sz w:val="20"/>
          <w:szCs w:val="20"/>
        </w:rPr>
        <w:t>s</w:t>
      </w:r>
      <w:r w:rsidR="00455983">
        <w:rPr>
          <w:rFonts w:asciiTheme="majorHAnsi" w:hAnsiTheme="majorHAnsi"/>
          <w:color w:val="000000" w:themeColor="text1"/>
          <w:sz w:val="20"/>
          <w:szCs w:val="20"/>
        </w:rPr>
        <w:t>cience/</w:t>
      </w:r>
      <w:r w:rsidRPr="00F07384">
        <w:rPr>
          <w:rFonts w:asciiTheme="majorHAnsi" w:hAnsiTheme="majorHAnsi"/>
          <w:color w:val="000000" w:themeColor="text1"/>
          <w:sz w:val="20"/>
          <w:szCs w:val="20"/>
        </w:rPr>
        <w:t xml:space="preserve">IT, </w:t>
      </w:r>
      <w:r w:rsidR="00BA7C93">
        <w:rPr>
          <w:rFonts w:asciiTheme="majorHAnsi" w:hAnsiTheme="majorHAnsi"/>
          <w:color w:val="000000" w:themeColor="text1"/>
          <w:sz w:val="20"/>
          <w:szCs w:val="20"/>
        </w:rPr>
        <w:t>c</w:t>
      </w:r>
      <w:r w:rsidRPr="00F07384">
        <w:rPr>
          <w:rFonts w:asciiTheme="majorHAnsi" w:hAnsiTheme="majorHAnsi"/>
          <w:color w:val="000000" w:themeColor="text1"/>
          <w:sz w:val="20"/>
          <w:szCs w:val="20"/>
        </w:rPr>
        <w:t xml:space="preserve">ulinary </w:t>
      </w:r>
      <w:r w:rsidR="00BA7C93">
        <w:rPr>
          <w:rFonts w:asciiTheme="majorHAnsi" w:hAnsiTheme="majorHAnsi"/>
          <w:color w:val="000000" w:themeColor="text1"/>
          <w:sz w:val="20"/>
          <w:szCs w:val="20"/>
        </w:rPr>
        <w:t>a</w:t>
      </w:r>
      <w:r w:rsidRPr="00F07384">
        <w:rPr>
          <w:rFonts w:asciiTheme="majorHAnsi" w:hAnsiTheme="majorHAnsi"/>
          <w:color w:val="000000" w:themeColor="text1"/>
          <w:sz w:val="20"/>
          <w:szCs w:val="20"/>
        </w:rPr>
        <w:t xml:space="preserve">rts, </w:t>
      </w:r>
      <w:r w:rsidR="00BA7C93">
        <w:rPr>
          <w:rFonts w:asciiTheme="majorHAnsi" w:hAnsiTheme="majorHAnsi"/>
          <w:color w:val="000000" w:themeColor="text1"/>
          <w:sz w:val="20"/>
          <w:szCs w:val="20"/>
        </w:rPr>
        <w:t>d</w:t>
      </w:r>
      <w:r w:rsidRPr="00F07384">
        <w:rPr>
          <w:rFonts w:asciiTheme="majorHAnsi" w:hAnsiTheme="majorHAnsi"/>
          <w:color w:val="000000" w:themeColor="text1"/>
          <w:sz w:val="20"/>
          <w:szCs w:val="20"/>
        </w:rPr>
        <w:t xml:space="preserve">esign, </w:t>
      </w:r>
      <w:r w:rsidR="00BA7C93">
        <w:rPr>
          <w:rFonts w:asciiTheme="majorHAnsi" w:hAnsiTheme="majorHAnsi"/>
          <w:color w:val="000000" w:themeColor="text1"/>
          <w:sz w:val="20"/>
          <w:szCs w:val="20"/>
        </w:rPr>
        <w:t>d</w:t>
      </w:r>
      <w:r w:rsidRPr="00F07384">
        <w:rPr>
          <w:rFonts w:asciiTheme="majorHAnsi" w:hAnsiTheme="majorHAnsi"/>
          <w:color w:val="000000" w:themeColor="text1"/>
          <w:sz w:val="20"/>
          <w:szCs w:val="20"/>
        </w:rPr>
        <w:t>rama/</w:t>
      </w:r>
      <w:r w:rsidR="00BA7C93">
        <w:rPr>
          <w:rFonts w:asciiTheme="majorHAnsi" w:hAnsiTheme="majorHAnsi"/>
          <w:color w:val="000000" w:themeColor="text1"/>
          <w:sz w:val="20"/>
          <w:szCs w:val="20"/>
        </w:rPr>
        <w:t>t</w:t>
      </w:r>
      <w:r w:rsidRPr="00F07384">
        <w:rPr>
          <w:rFonts w:asciiTheme="majorHAnsi" w:hAnsiTheme="majorHAnsi"/>
          <w:color w:val="000000" w:themeColor="text1"/>
          <w:sz w:val="20"/>
          <w:szCs w:val="20"/>
        </w:rPr>
        <w:t xml:space="preserve">heater, </w:t>
      </w:r>
      <w:r w:rsidR="00BA7C93">
        <w:rPr>
          <w:rFonts w:asciiTheme="majorHAnsi" w:hAnsiTheme="majorHAnsi"/>
          <w:color w:val="000000" w:themeColor="text1"/>
          <w:sz w:val="20"/>
          <w:szCs w:val="20"/>
        </w:rPr>
        <w:t>f</w:t>
      </w:r>
      <w:r w:rsidRPr="00F07384">
        <w:rPr>
          <w:rFonts w:asciiTheme="majorHAnsi" w:hAnsiTheme="majorHAnsi"/>
          <w:color w:val="000000" w:themeColor="text1"/>
          <w:sz w:val="20"/>
          <w:szCs w:val="20"/>
        </w:rPr>
        <w:t xml:space="preserve">ashion, </w:t>
      </w:r>
      <w:r w:rsidR="00BA7C93">
        <w:rPr>
          <w:rFonts w:asciiTheme="majorHAnsi" w:hAnsiTheme="majorHAnsi"/>
          <w:color w:val="000000" w:themeColor="text1"/>
          <w:sz w:val="20"/>
          <w:szCs w:val="20"/>
        </w:rPr>
        <w:t>f</w:t>
      </w:r>
      <w:r w:rsidRPr="00F07384">
        <w:rPr>
          <w:rFonts w:asciiTheme="majorHAnsi" w:hAnsiTheme="majorHAnsi"/>
          <w:color w:val="000000" w:themeColor="text1"/>
          <w:sz w:val="20"/>
          <w:szCs w:val="20"/>
        </w:rPr>
        <w:t>inance/</w:t>
      </w:r>
      <w:r w:rsidR="00BA7C93">
        <w:rPr>
          <w:rFonts w:asciiTheme="majorHAnsi" w:hAnsiTheme="majorHAnsi"/>
          <w:color w:val="000000" w:themeColor="text1"/>
          <w:sz w:val="20"/>
          <w:szCs w:val="20"/>
        </w:rPr>
        <w:t>b</w:t>
      </w:r>
      <w:r w:rsidRPr="00F07384">
        <w:rPr>
          <w:rFonts w:asciiTheme="majorHAnsi" w:hAnsiTheme="majorHAnsi"/>
          <w:color w:val="000000" w:themeColor="text1"/>
          <w:sz w:val="20"/>
          <w:szCs w:val="20"/>
        </w:rPr>
        <w:t xml:space="preserve">anking, </w:t>
      </w:r>
      <w:r w:rsidR="00BA7C93">
        <w:rPr>
          <w:rFonts w:asciiTheme="majorHAnsi" w:hAnsiTheme="majorHAnsi"/>
          <w:color w:val="000000" w:themeColor="text1"/>
          <w:sz w:val="20"/>
          <w:szCs w:val="20"/>
        </w:rPr>
        <w:t>g</w:t>
      </w:r>
      <w:r w:rsidRPr="00F07384">
        <w:rPr>
          <w:rFonts w:asciiTheme="majorHAnsi" w:hAnsiTheme="majorHAnsi"/>
          <w:color w:val="000000" w:themeColor="text1"/>
          <w:sz w:val="20"/>
          <w:szCs w:val="20"/>
        </w:rPr>
        <w:t xml:space="preserve">raphic </w:t>
      </w:r>
      <w:r w:rsidR="00BA7C93">
        <w:rPr>
          <w:rFonts w:asciiTheme="majorHAnsi" w:hAnsiTheme="majorHAnsi"/>
          <w:color w:val="000000" w:themeColor="text1"/>
          <w:sz w:val="20"/>
          <w:szCs w:val="20"/>
        </w:rPr>
        <w:t>d</w:t>
      </w:r>
      <w:r w:rsidRPr="00F07384">
        <w:rPr>
          <w:rFonts w:asciiTheme="majorHAnsi" w:hAnsiTheme="majorHAnsi"/>
          <w:color w:val="000000" w:themeColor="text1"/>
          <w:sz w:val="20"/>
          <w:szCs w:val="20"/>
        </w:rPr>
        <w:t xml:space="preserve">esign, </w:t>
      </w:r>
      <w:r w:rsidR="00BA7C93">
        <w:rPr>
          <w:rFonts w:asciiTheme="majorHAnsi" w:hAnsiTheme="majorHAnsi"/>
          <w:color w:val="000000" w:themeColor="text1"/>
          <w:sz w:val="20"/>
          <w:szCs w:val="20"/>
        </w:rPr>
        <w:t>h</w:t>
      </w:r>
      <w:r w:rsidRPr="00F07384">
        <w:rPr>
          <w:rFonts w:asciiTheme="majorHAnsi" w:hAnsiTheme="majorHAnsi"/>
          <w:color w:val="000000" w:themeColor="text1"/>
          <w:sz w:val="20"/>
          <w:szCs w:val="20"/>
        </w:rPr>
        <w:t xml:space="preserve">ealthcare, </w:t>
      </w:r>
      <w:r w:rsidR="00BA7C93">
        <w:rPr>
          <w:rFonts w:asciiTheme="majorHAnsi" w:hAnsiTheme="majorHAnsi"/>
          <w:color w:val="000000" w:themeColor="text1"/>
          <w:sz w:val="20"/>
          <w:szCs w:val="20"/>
        </w:rPr>
        <w:t>hotel/hospitality/t</w:t>
      </w:r>
      <w:r w:rsidRPr="00F07384">
        <w:rPr>
          <w:rFonts w:asciiTheme="majorHAnsi" w:hAnsiTheme="majorHAnsi"/>
          <w:color w:val="000000" w:themeColor="text1"/>
          <w:sz w:val="20"/>
          <w:szCs w:val="20"/>
        </w:rPr>
        <w:t xml:space="preserve">ourism, </w:t>
      </w:r>
      <w:r w:rsidR="00BA7C93">
        <w:rPr>
          <w:rFonts w:asciiTheme="majorHAnsi" w:hAnsiTheme="majorHAnsi"/>
          <w:color w:val="000000" w:themeColor="text1"/>
          <w:sz w:val="20"/>
          <w:szCs w:val="20"/>
        </w:rPr>
        <w:t>i</w:t>
      </w:r>
      <w:r w:rsidRPr="00F07384">
        <w:rPr>
          <w:rFonts w:asciiTheme="majorHAnsi" w:hAnsiTheme="majorHAnsi"/>
          <w:color w:val="000000" w:themeColor="text1"/>
          <w:sz w:val="20"/>
          <w:szCs w:val="20"/>
        </w:rPr>
        <w:t xml:space="preserve">nternational </w:t>
      </w:r>
      <w:r w:rsidR="00BA7C93">
        <w:rPr>
          <w:rFonts w:asciiTheme="majorHAnsi" w:hAnsiTheme="majorHAnsi"/>
          <w:color w:val="000000" w:themeColor="text1"/>
          <w:sz w:val="20"/>
          <w:szCs w:val="20"/>
        </w:rPr>
        <w:t>s</w:t>
      </w:r>
      <w:r w:rsidRPr="00F07384">
        <w:rPr>
          <w:rFonts w:asciiTheme="majorHAnsi" w:hAnsiTheme="majorHAnsi"/>
          <w:color w:val="000000" w:themeColor="text1"/>
          <w:sz w:val="20"/>
          <w:szCs w:val="20"/>
        </w:rPr>
        <w:t xml:space="preserve">tudies, </w:t>
      </w:r>
      <w:r w:rsidR="00BA7C93">
        <w:rPr>
          <w:rFonts w:asciiTheme="majorHAnsi" w:hAnsiTheme="majorHAnsi"/>
          <w:color w:val="000000" w:themeColor="text1"/>
          <w:sz w:val="20"/>
          <w:szCs w:val="20"/>
        </w:rPr>
        <w:t>j</w:t>
      </w:r>
      <w:r w:rsidRPr="00F07384">
        <w:rPr>
          <w:rFonts w:asciiTheme="majorHAnsi" w:hAnsiTheme="majorHAnsi"/>
          <w:color w:val="000000" w:themeColor="text1"/>
          <w:sz w:val="20"/>
          <w:szCs w:val="20"/>
        </w:rPr>
        <w:t xml:space="preserve">ournalism, </w:t>
      </w:r>
      <w:r w:rsidR="00BA7C93">
        <w:rPr>
          <w:rFonts w:asciiTheme="majorHAnsi" w:hAnsiTheme="majorHAnsi"/>
          <w:color w:val="000000" w:themeColor="text1"/>
          <w:sz w:val="20"/>
          <w:szCs w:val="20"/>
        </w:rPr>
        <w:t>l</w:t>
      </w:r>
      <w:r w:rsidRPr="00F07384">
        <w:rPr>
          <w:rFonts w:asciiTheme="majorHAnsi" w:hAnsiTheme="majorHAnsi"/>
          <w:color w:val="000000" w:themeColor="text1"/>
          <w:sz w:val="20"/>
          <w:szCs w:val="20"/>
        </w:rPr>
        <w:t xml:space="preserve">aw, </w:t>
      </w:r>
      <w:r w:rsidR="00BA7C93">
        <w:rPr>
          <w:rFonts w:asciiTheme="majorHAnsi" w:hAnsiTheme="majorHAnsi"/>
          <w:color w:val="000000" w:themeColor="text1"/>
          <w:sz w:val="20"/>
          <w:szCs w:val="20"/>
        </w:rPr>
        <w:t>m</w:t>
      </w:r>
      <w:r w:rsidRPr="00F07384">
        <w:rPr>
          <w:rFonts w:asciiTheme="majorHAnsi" w:hAnsiTheme="majorHAnsi"/>
          <w:color w:val="000000" w:themeColor="text1"/>
          <w:sz w:val="20"/>
          <w:szCs w:val="20"/>
        </w:rPr>
        <w:t xml:space="preserve">arketing, and </w:t>
      </w:r>
      <w:r w:rsidR="00BA7C93">
        <w:rPr>
          <w:rFonts w:asciiTheme="majorHAnsi" w:hAnsiTheme="majorHAnsi"/>
          <w:color w:val="000000" w:themeColor="text1"/>
          <w:sz w:val="20"/>
          <w:szCs w:val="20"/>
        </w:rPr>
        <w:t>p</w:t>
      </w:r>
      <w:r w:rsidR="00871FB5">
        <w:rPr>
          <w:rFonts w:asciiTheme="majorHAnsi" w:hAnsiTheme="majorHAnsi"/>
          <w:color w:val="000000" w:themeColor="text1"/>
          <w:sz w:val="20"/>
          <w:szCs w:val="20"/>
        </w:rPr>
        <w:t>sychology.</w:t>
      </w:r>
    </w:p>
    <w:p w14:paraId="03616F86" w14:textId="77777777" w:rsidR="00D62ABF" w:rsidRPr="00F07384" w:rsidRDefault="00D62ABF" w:rsidP="00F07384">
      <w:pPr>
        <w:spacing w:after="0" w:line="240" w:lineRule="auto"/>
        <w:rPr>
          <w:rFonts w:asciiTheme="majorHAnsi" w:hAnsiTheme="majorHAnsi"/>
          <w:color w:val="000000" w:themeColor="text1"/>
          <w:sz w:val="20"/>
          <w:szCs w:val="20"/>
        </w:rPr>
      </w:pPr>
    </w:p>
    <w:p w14:paraId="4C0007E7"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DATES</w:t>
      </w:r>
    </w:p>
    <w:p w14:paraId="383BF76F" w14:textId="7ED81F9F" w:rsidR="00165395" w:rsidRPr="00F07384" w:rsidRDefault="008712BF" w:rsidP="00F07384">
      <w:pPr>
        <w:spacing w:after="0" w:line="240" w:lineRule="auto"/>
        <w:rPr>
          <w:rFonts w:asciiTheme="majorHAnsi" w:hAnsiTheme="majorHAnsi"/>
          <w:sz w:val="20"/>
          <w:szCs w:val="20"/>
        </w:rPr>
      </w:pPr>
      <w:r>
        <w:rPr>
          <w:rFonts w:asciiTheme="majorHAnsi" w:hAnsiTheme="majorHAnsi"/>
          <w:sz w:val="20"/>
          <w:szCs w:val="20"/>
        </w:rPr>
        <w:t>Winter: 8</w:t>
      </w:r>
      <w:r w:rsidR="00165395" w:rsidRPr="00F07384">
        <w:rPr>
          <w:rFonts w:asciiTheme="majorHAnsi" w:hAnsiTheme="majorHAnsi"/>
          <w:sz w:val="20"/>
          <w:szCs w:val="20"/>
        </w:rPr>
        <w:t xml:space="preserve"> January</w:t>
      </w:r>
      <w:r w:rsidR="00CA3676">
        <w:rPr>
          <w:rFonts w:asciiTheme="majorHAnsi" w:hAnsiTheme="majorHAnsi"/>
          <w:sz w:val="20"/>
          <w:szCs w:val="20"/>
        </w:rPr>
        <w:t>–</w:t>
      </w:r>
      <w:r w:rsidR="00165395" w:rsidRPr="00F07384">
        <w:rPr>
          <w:rFonts w:asciiTheme="majorHAnsi" w:hAnsiTheme="majorHAnsi"/>
          <w:sz w:val="20"/>
          <w:szCs w:val="20"/>
        </w:rPr>
        <w:t>1</w:t>
      </w:r>
      <w:r>
        <w:rPr>
          <w:rFonts w:asciiTheme="majorHAnsi" w:hAnsiTheme="majorHAnsi"/>
          <w:sz w:val="20"/>
          <w:szCs w:val="20"/>
        </w:rPr>
        <w:t>8</w:t>
      </w:r>
      <w:r w:rsidR="00165395" w:rsidRPr="00F07384">
        <w:rPr>
          <w:rFonts w:asciiTheme="majorHAnsi" w:hAnsiTheme="majorHAnsi"/>
          <w:sz w:val="20"/>
          <w:szCs w:val="20"/>
        </w:rPr>
        <w:t xml:space="preserve"> April 201</w:t>
      </w:r>
      <w:r>
        <w:rPr>
          <w:rFonts w:asciiTheme="majorHAnsi" w:hAnsiTheme="majorHAnsi"/>
          <w:sz w:val="20"/>
          <w:szCs w:val="20"/>
        </w:rPr>
        <w:t>8</w:t>
      </w:r>
      <w:r w:rsidR="00165395" w:rsidRPr="00F07384">
        <w:rPr>
          <w:rFonts w:asciiTheme="majorHAnsi" w:hAnsiTheme="majorHAnsi"/>
          <w:sz w:val="20"/>
          <w:szCs w:val="20"/>
        </w:rPr>
        <w:t xml:space="preserve"> </w:t>
      </w:r>
    </w:p>
    <w:p w14:paraId="6F9035A9" w14:textId="57F8C7EC" w:rsidR="00165395" w:rsidRPr="00F07384" w:rsidRDefault="00165395" w:rsidP="00F07384">
      <w:pPr>
        <w:spacing w:after="0" w:line="240" w:lineRule="auto"/>
        <w:rPr>
          <w:rFonts w:asciiTheme="majorHAnsi" w:hAnsiTheme="majorHAnsi"/>
          <w:sz w:val="20"/>
          <w:szCs w:val="20"/>
        </w:rPr>
      </w:pPr>
      <w:r w:rsidRPr="00F07384">
        <w:rPr>
          <w:rFonts w:asciiTheme="majorHAnsi" w:hAnsiTheme="majorHAnsi"/>
          <w:sz w:val="20"/>
          <w:szCs w:val="20"/>
        </w:rPr>
        <w:t xml:space="preserve">Spring </w:t>
      </w:r>
      <w:r w:rsidR="008712BF" w:rsidRPr="00F07384">
        <w:rPr>
          <w:rFonts w:asciiTheme="majorHAnsi" w:hAnsiTheme="majorHAnsi"/>
          <w:sz w:val="20"/>
          <w:szCs w:val="20"/>
        </w:rPr>
        <w:t>(8 weeks)</w:t>
      </w:r>
      <w:r w:rsidRPr="00F07384">
        <w:rPr>
          <w:rFonts w:asciiTheme="majorHAnsi" w:hAnsiTheme="majorHAnsi"/>
          <w:sz w:val="20"/>
          <w:szCs w:val="20"/>
        </w:rPr>
        <w:t xml:space="preserve">: </w:t>
      </w:r>
      <w:r w:rsidR="008712BF">
        <w:rPr>
          <w:rFonts w:asciiTheme="majorHAnsi" w:hAnsiTheme="majorHAnsi"/>
          <w:sz w:val="20"/>
          <w:szCs w:val="20"/>
        </w:rPr>
        <w:t>1</w:t>
      </w:r>
      <w:r w:rsidRPr="00F07384">
        <w:rPr>
          <w:rFonts w:asciiTheme="majorHAnsi" w:hAnsiTheme="majorHAnsi"/>
          <w:sz w:val="20"/>
          <w:szCs w:val="20"/>
        </w:rPr>
        <w:t xml:space="preserve"> </w:t>
      </w:r>
      <w:r w:rsidR="00CA3676">
        <w:rPr>
          <w:rFonts w:asciiTheme="majorHAnsi" w:hAnsiTheme="majorHAnsi"/>
          <w:sz w:val="20"/>
          <w:szCs w:val="20"/>
        </w:rPr>
        <w:t>May–1</w:t>
      </w:r>
      <w:r w:rsidR="008712BF">
        <w:rPr>
          <w:rFonts w:asciiTheme="majorHAnsi" w:hAnsiTheme="majorHAnsi"/>
          <w:sz w:val="20"/>
          <w:szCs w:val="20"/>
        </w:rPr>
        <w:t>8</w:t>
      </w:r>
      <w:r w:rsidRPr="00F07384">
        <w:rPr>
          <w:rFonts w:asciiTheme="majorHAnsi" w:hAnsiTheme="majorHAnsi"/>
          <w:sz w:val="20"/>
          <w:szCs w:val="20"/>
        </w:rPr>
        <w:t xml:space="preserve"> June 201</w:t>
      </w:r>
      <w:r w:rsidR="008712BF">
        <w:rPr>
          <w:rFonts w:asciiTheme="majorHAnsi" w:hAnsiTheme="majorHAnsi"/>
          <w:sz w:val="20"/>
          <w:szCs w:val="20"/>
        </w:rPr>
        <w:t>8</w:t>
      </w:r>
      <w:r w:rsidRPr="00F07384">
        <w:rPr>
          <w:rFonts w:asciiTheme="majorHAnsi" w:hAnsiTheme="majorHAnsi"/>
          <w:sz w:val="20"/>
          <w:szCs w:val="20"/>
        </w:rPr>
        <w:t xml:space="preserve"> </w:t>
      </w:r>
    </w:p>
    <w:p w14:paraId="0A679A85" w14:textId="7E1A9168" w:rsidR="00165395" w:rsidRPr="00F07384" w:rsidRDefault="00165395" w:rsidP="00F07384">
      <w:pPr>
        <w:spacing w:after="0" w:line="240" w:lineRule="auto"/>
        <w:rPr>
          <w:rFonts w:asciiTheme="majorHAnsi" w:hAnsiTheme="majorHAnsi"/>
          <w:sz w:val="20"/>
          <w:szCs w:val="20"/>
        </w:rPr>
      </w:pPr>
      <w:r w:rsidRPr="00F07384">
        <w:rPr>
          <w:rFonts w:asciiTheme="majorHAnsi" w:hAnsiTheme="majorHAnsi"/>
          <w:sz w:val="20"/>
          <w:szCs w:val="20"/>
        </w:rPr>
        <w:t>Sp</w:t>
      </w:r>
      <w:r w:rsidR="00455983">
        <w:rPr>
          <w:rFonts w:asciiTheme="majorHAnsi" w:hAnsiTheme="majorHAnsi"/>
          <w:sz w:val="20"/>
          <w:szCs w:val="20"/>
        </w:rPr>
        <w:t>ring</w:t>
      </w:r>
      <w:r w:rsidR="008712BF">
        <w:rPr>
          <w:rFonts w:asciiTheme="majorHAnsi" w:hAnsiTheme="majorHAnsi"/>
          <w:sz w:val="20"/>
          <w:szCs w:val="20"/>
        </w:rPr>
        <w:t xml:space="preserve"> </w:t>
      </w:r>
      <w:r w:rsidR="008712BF" w:rsidRPr="00F07384">
        <w:rPr>
          <w:rFonts w:asciiTheme="majorHAnsi" w:hAnsiTheme="majorHAnsi"/>
          <w:sz w:val="20"/>
          <w:szCs w:val="20"/>
        </w:rPr>
        <w:t>(12 weeks)</w:t>
      </w:r>
      <w:r w:rsidR="00455983">
        <w:rPr>
          <w:rFonts w:asciiTheme="majorHAnsi" w:hAnsiTheme="majorHAnsi"/>
          <w:sz w:val="20"/>
          <w:szCs w:val="20"/>
        </w:rPr>
        <w:t xml:space="preserve">: </w:t>
      </w:r>
      <w:r w:rsidR="008712BF">
        <w:rPr>
          <w:rFonts w:asciiTheme="majorHAnsi" w:hAnsiTheme="majorHAnsi"/>
          <w:sz w:val="20"/>
          <w:szCs w:val="20"/>
        </w:rPr>
        <w:t>1</w:t>
      </w:r>
      <w:r w:rsidR="00455983">
        <w:rPr>
          <w:rFonts w:asciiTheme="majorHAnsi" w:hAnsiTheme="majorHAnsi"/>
          <w:sz w:val="20"/>
          <w:szCs w:val="20"/>
        </w:rPr>
        <w:t xml:space="preserve"> </w:t>
      </w:r>
      <w:r w:rsidR="00CA3676">
        <w:rPr>
          <w:rFonts w:asciiTheme="majorHAnsi" w:hAnsiTheme="majorHAnsi"/>
          <w:sz w:val="20"/>
          <w:szCs w:val="20"/>
        </w:rPr>
        <w:t>May</w:t>
      </w:r>
      <w:r w:rsidR="00455983">
        <w:rPr>
          <w:rFonts w:asciiTheme="majorHAnsi" w:hAnsiTheme="majorHAnsi"/>
          <w:sz w:val="20"/>
          <w:szCs w:val="20"/>
        </w:rPr>
        <w:t>–</w:t>
      </w:r>
      <w:r w:rsidR="006A7FB3">
        <w:rPr>
          <w:rFonts w:asciiTheme="majorHAnsi" w:hAnsiTheme="majorHAnsi"/>
          <w:sz w:val="20"/>
          <w:szCs w:val="20"/>
        </w:rPr>
        <w:t>2</w:t>
      </w:r>
      <w:r w:rsidR="008712BF">
        <w:rPr>
          <w:rFonts w:asciiTheme="majorHAnsi" w:hAnsiTheme="majorHAnsi"/>
          <w:sz w:val="20"/>
          <w:szCs w:val="20"/>
        </w:rPr>
        <w:t>4 July 2018</w:t>
      </w:r>
      <w:r w:rsidR="006A7FB3">
        <w:rPr>
          <w:rFonts w:asciiTheme="majorHAnsi" w:hAnsiTheme="majorHAnsi"/>
          <w:sz w:val="20"/>
          <w:szCs w:val="20"/>
        </w:rPr>
        <w:t xml:space="preserve"> </w:t>
      </w:r>
    </w:p>
    <w:p w14:paraId="3319EA18" w14:textId="5D358B78" w:rsidR="008712BF" w:rsidRDefault="008712BF" w:rsidP="00F07384">
      <w:pPr>
        <w:spacing w:after="0" w:line="240" w:lineRule="auto"/>
        <w:rPr>
          <w:rFonts w:asciiTheme="majorHAnsi" w:hAnsiTheme="majorHAnsi"/>
          <w:sz w:val="20"/>
          <w:szCs w:val="20"/>
        </w:rPr>
      </w:pPr>
      <w:r>
        <w:rPr>
          <w:rFonts w:asciiTheme="majorHAnsi" w:hAnsiTheme="majorHAnsi"/>
          <w:sz w:val="20"/>
          <w:szCs w:val="20"/>
        </w:rPr>
        <w:t>Summer: 25 June–13 August 2018</w:t>
      </w:r>
    </w:p>
    <w:p w14:paraId="439F9930" w14:textId="7E99BF30" w:rsidR="00165395" w:rsidRPr="00F07384" w:rsidRDefault="00165395" w:rsidP="00F07384">
      <w:pPr>
        <w:spacing w:after="0" w:line="240" w:lineRule="auto"/>
        <w:rPr>
          <w:rFonts w:asciiTheme="majorHAnsi" w:hAnsiTheme="majorHAnsi"/>
          <w:sz w:val="20"/>
          <w:szCs w:val="20"/>
        </w:rPr>
      </w:pPr>
      <w:r w:rsidRPr="00F07384">
        <w:rPr>
          <w:rFonts w:asciiTheme="majorHAnsi" w:hAnsiTheme="majorHAnsi"/>
          <w:sz w:val="20"/>
          <w:szCs w:val="20"/>
        </w:rPr>
        <w:t>Fall</w:t>
      </w:r>
      <w:r w:rsidR="008712BF">
        <w:rPr>
          <w:rFonts w:asciiTheme="majorHAnsi" w:hAnsiTheme="majorHAnsi"/>
          <w:sz w:val="20"/>
          <w:szCs w:val="20"/>
        </w:rPr>
        <w:t>: 4</w:t>
      </w:r>
      <w:r w:rsidRPr="00F07384">
        <w:rPr>
          <w:rFonts w:asciiTheme="majorHAnsi" w:hAnsiTheme="majorHAnsi"/>
          <w:sz w:val="20"/>
          <w:szCs w:val="20"/>
        </w:rPr>
        <w:t xml:space="preserve"> September–</w:t>
      </w:r>
      <w:r w:rsidR="006A7FB3">
        <w:rPr>
          <w:rFonts w:asciiTheme="majorHAnsi" w:hAnsiTheme="majorHAnsi"/>
          <w:sz w:val="20"/>
          <w:szCs w:val="20"/>
        </w:rPr>
        <w:t>1</w:t>
      </w:r>
      <w:r w:rsidR="008712BF">
        <w:rPr>
          <w:rFonts w:asciiTheme="majorHAnsi" w:hAnsiTheme="majorHAnsi"/>
          <w:sz w:val="20"/>
          <w:szCs w:val="20"/>
        </w:rPr>
        <w:t>3</w:t>
      </w:r>
      <w:r w:rsidRPr="00F07384">
        <w:rPr>
          <w:rFonts w:asciiTheme="majorHAnsi" w:hAnsiTheme="majorHAnsi"/>
          <w:sz w:val="20"/>
          <w:szCs w:val="20"/>
        </w:rPr>
        <w:t xml:space="preserve"> </w:t>
      </w:r>
      <w:r w:rsidR="006A7FB3">
        <w:rPr>
          <w:rFonts w:asciiTheme="majorHAnsi" w:hAnsiTheme="majorHAnsi"/>
          <w:sz w:val="20"/>
          <w:szCs w:val="20"/>
        </w:rPr>
        <w:t>December</w:t>
      </w:r>
      <w:r w:rsidR="004D29EB">
        <w:rPr>
          <w:rFonts w:asciiTheme="majorHAnsi" w:hAnsiTheme="majorHAnsi"/>
          <w:sz w:val="20"/>
          <w:szCs w:val="20"/>
        </w:rPr>
        <w:t xml:space="preserve"> 201</w:t>
      </w:r>
      <w:r w:rsidR="008712BF">
        <w:rPr>
          <w:rFonts w:asciiTheme="majorHAnsi" w:hAnsiTheme="majorHAnsi"/>
          <w:sz w:val="20"/>
          <w:szCs w:val="20"/>
        </w:rPr>
        <w:t>8</w:t>
      </w:r>
    </w:p>
    <w:p w14:paraId="5CC49B1B" w14:textId="77777777" w:rsidR="00215728" w:rsidRPr="00F07384" w:rsidRDefault="00215728" w:rsidP="00F07384">
      <w:pPr>
        <w:spacing w:after="0" w:line="240" w:lineRule="auto"/>
        <w:contextualSpacing/>
        <w:rPr>
          <w:rFonts w:asciiTheme="majorHAnsi" w:hAnsiTheme="majorHAnsi"/>
          <w:sz w:val="20"/>
          <w:szCs w:val="20"/>
        </w:rPr>
      </w:pPr>
    </w:p>
    <w:p w14:paraId="7D7F3E63"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HOUSING</w:t>
      </w:r>
    </w:p>
    <w:p w14:paraId="1589452B" w14:textId="77777777" w:rsidR="009B4A56" w:rsidRPr="00F07384" w:rsidRDefault="009B4A56" w:rsidP="00F07384">
      <w:pPr>
        <w:pStyle w:val="BasicParagraph"/>
        <w:spacing w:line="240" w:lineRule="auto"/>
        <w:rPr>
          <w:rFonts w:asciiTheme="majorHAnsi" w:hAnsiTheme="majorHAnsi" w:cs="Sabon-Bold"/>
          <w:b/>
          <w:bCs/>
        </w:rPr>
      </w:pPr>
      <w:r w:rsidRPr="00F07384">
        <w:rPr>
          <w:rFonts w:asciiTheme="majorHAnsi" w:hAnsiTheme="majorHAnsi"/>
        </w:rPr>
        <w:t>Students live in a single room, with a host family. Meals will not be provided; however, students will have access to the host family</w:t>
      </w:r>
      <w:r w:rsidR="00595D72">
        <w:rPr>
          <w:rFonts w:asciiTheme="majorHAnsi" w:hAnsiTheme="majorHAnsi"/>
        </w:rPr>
        <w:t>’s</w:t>
      </w:r>
      <w:r w:rsidRPr="00F07384">
        <w:rPr>
          <w:rFonts w:asciiTheme="majorHAnsi" w:hAnsiTheme="majorHAnsi"/>
        </w:rPr>
        <w:t xml:space="preserve"> kitchen.</w:t>
      </w:r>
    </w:p>
    <w:p w14:paraId="4E2F36FF" w14:textId="77777777" w:rsidR="00AB4D42" w:rsidRPr="00F07384" w:rsidRDefault="00AB4D42" w:rsidP="00F07384">
      <w:pPr>
        <w:spacing w:after="0" w:line="240" w:lineRule="auto"/>
        <w:contextualSpacing/>
        <w:rPr>
          <w:rFonts w:asciiTheme="majorHAnsi" w:hAnsiTheme="majorHAnsi"/>
          <w:sz w:val="20"/>
          <w:szCs w:val="20"/>
        </w:rPr>
      </w:pPr>
    </w:p>
    <w:p w14:paraId="57F4E9A4" w14:textId="278F787F" w:rsidR="008712BF" w:rsidRDefault="00626AA8" w:rsidP="00E138ED">
      <w:pPr>
        <w:pStyle w:val="BasicParagraph"/>
        <w:spacing w:line="240" w:lineRule="auto"/>
        <w:rPr>
          <w:rFonts w:asciiTheme="majorHAnsi" w:hAnsiTheme="majorHAnsi"/>
        </w:rPr>
      </w:pPr>
      <w:r w:rsidRPr="00F07384">
        <w:rPr>
          <w:rFonts w:asciiTheme="majorHAnsi" w:hAnsiTheme="majorHAnsi"/>
          <w:b/>
          <w:caps/>
          <w:color w:val="404040"/>
        </w:rPr>
        <w:t>COURSES</w:t>
      </w:r>
      <w:r w:rsidRPr="00F07384">
        <w:rPr>
          <w:rFonts w:asciiTheme="majorHAnsi" w:hAnsiTheme="majorHAnsi"/>
          <w:color w:val="3F3F3F"/>
        </w:rPr>
        <w:br/>
      </w:r>
      <w:r w:rsidR="008712BF">
        <w:rPr>
          <w:rFonts w:asciiTheme="majorHAnsi" w:hAnsiTheme="majorHAnsi"/>
        </w:rPr>
        <w:t xml:space="preserve">Possible credit hours: </w:t>
      </w:r>
    </w:p>
    <w:p w14:paraId="3B504EC3" w14:textId="543D3B92" w:rsidR="008712BF" w:rsidRDefault="00E138ED" w:rsidP="00E138ED">
      <w:pPr>
        <w:pStyle w:val="BasicParagraph"/>
        <w:spacing w:line="240" w:lineRule="auto"/>
        <w:rPr>
          <w:rFonts w:asciiTheme="majorHAnsi" w:hAnsiTheme="majorHAnsi"/>
        </w:rPr>
      </w:pPr>
      <w:r>
        <w:rPr>
          <w:rFonts w:asciiTheme="majorHAnsi" w:hAnsiTheme="majorHAnsi"/>
        </w:rPr>
        <w:t xml:space="preserve">6 minimum for Spring </w:t>
      </w:r>
      <w:r w:rsidR="008712BF">
        <w:rPr>
          <w:rFonts w:asciiTheme="majorHAnsi" w:hAnsiTheme="majorHAnsi"/>
        </w:rPr>
        <w:t xml:space="preserve">(8 weeks) or Summer </w:t>
      </w:r>
    </w:p>
    <w:p w14:paraId="045DAD35" w14:textId="5EEAEA3B" w:rsidR="009B4A56" w:rsidRDefault="00E138ED" w:rsidP="00E138ED">
      <w:pPr>
        <w:pStyle w:val="BasicParagraph"/>
        <w:spacing w:line="240" w:lineRule="auto"/>
        <w:rPr>
          <w:rFonts w:asciiTheme="majorHAnsi" w:hAnsiTheme="majorHAnsi"/>
        </w:rPr>
      </w:pPr>
      <w:r>
        <w:rPr>
          <w:rFonts w:asciiTheme="majorHAnsi" w:hAnsiTheme="majorHAnsi"/>
        </w:rPr>
        <w:t>9–12 for Winter</w:t>
      </w:r>
      <w:r w:rsidR="008712BF">
        <w:rPr>
          <w:rFonts w:asciiTheme="majorHAnsi" w:hAnsiTheme="majorHAnsi"/>
        </w:rPr>
        <w:t>, Spring (12 weeks)</w:t>
      </w:r>
      <w:r>
        <w:rPr>
          <w:rFonts w:asciiTheme="majorHAnsi" w:hAnsiTheme="majorHAnsi"/>
        </w:rPr>
        <w:t>, or Fall</w:t>
      </w:r>
      <w:r w:rsidR="008712BF">
        <w:rPr>
          <w:rFonts w:asciiTheme="majorHAnsi" w:hAnsiTheme="majorHAnsi"/>
        </w:rPr>
        <w:t xml:space="preserve"> </w:t>
      </w:r>
    </w:p>
    <w:p w14:paraId="18CA7232" w14:textId="77777777" w:rsidR="00581233" w:rsidRDefault="00581233" w:rsidP="00E138ED">
      <w:pPr>
        <w:pStyle w:val="BasicParagraph"/>
        <w:spacing w:line="240" w:lineRule="auto"/>
        <w:rPr>
          <w:rFonts w:asciiTheme="majorHAnsi" w:hAnsiTheme="majorHAnsi"/>
        </w:rPr>
      </w:pPr>
    </w:p>
    <w:p w14:paraId="298B9486" w14:textId="1278581B" w:rsidR="00E138ED" w:rsidRDefault="00E138ED" w:rsidP="00E138ED">
      <w:pPr>
        <w:pStyle w:val="BasicParagraph"/>
        <w:spacing w:line="240" w:lineRule="auto"/>
        <w:rPr>
          <w:rFonts w:asciiTheme="majorHAnsi" w:hAnsiTheme="majorHAnsi"/>
        </w:rPr>
      </w:pPr>
      <w:r>
        <w:rPr>
          <w:rFonts w:asciiTheme="majorHAnsi" w:hAnsiTheme="majorHAnsi"/>
        </w:rPr>
        <w:t>FREN 399 Internship (3</w:t>
      </w:r>
      <w:r w:rsidR="008712BF">
        <w:rPr>
          <w:rFonts w:asciiTheme="majorHAnsi" w:hAnsiTheme="majorHAnsi"/>
        </w:rPr>
        <w:t>–6</w:t>
      </w:r>
      <w:r>
        <w:rPr>
          <w:rFonts w:asciiTheme="majorHAnsi" w:hAnsiTheme="majorHAnsi"/>
        </w:rPr>
        <w:t xml:space="preserve"> credit hours)</w:t>
      </w:r>
    </w:p>
    <w:p w14:paraId="6ACDA089" w14:textId="77777777" w:rsidR="00E138ED" w:rsidRDefault="00E138ED" w:rsidP="00E138ED">
      <w:pPr>
        <w:pStyle w:val="BasicParagraph"/>
        <w:spacing w:line="240" w:lineRule="auto"/>
        <w:rPr>
          <w:rFonts w:asciiTheme="majorHAnsi" w:hAnsiTheme="majorHAnsi"/>
        </w:rPr>
      </w:pPr>
      <w:r>
        <w:rPr>
          <w:rFonts w:asciiTheme="majorHAnsi" w:hAnsiTheme="majorHAnsi"/>
        </w:rPr>
        <w:t>FREN 311R 3</w:t>
      </w:r>
      <w:r w:rsidRPr="00E138ED">
        <w:rPr>
          <w:rFonts w:asciiTheme="majorHAnsi" w:hAnsiTheme="majorHAnsi"/>
          <w:vertAlign w:val="superscript"/>
        </w:rPr>
        <w:t>rd</w:t>
      </w:r>
      <w:r>
        <w:rPr>
          <w:rFonts w:asciiTheme="majorHAnsi" w:hAnsiTheme="majorHAnsi"/>
        </w:rPr>
        <w:t xml:space="preserve"> Year Conversation (2 credit hours)</w:t>
      </w:r>
    </w:p>
    <w:p w14:paraId="6D948906" w14:textId="77777777" w:rsidR="00E138ED" w:rsidRDefault="00E138ED" w:rsidP="00E138ED">
      <w:pPr>
        <w:pStyle w:val="BasicParagraph"/>
        <w:spacing w:line="240" w:lineRule="auto"/>
        <w:rPr>
          <w:rFonts w:asciiTheme="majorHAnsi" w:hAnsiTheme="majorHAnsi"/>
        </w:rPr>
      </w:pPr>
      <w:r>
        <w:rPr>
          <w:rFonts w:asciiTheme="majorHAnsi" w:hAnsiTheme="majorHAnsi"/>
        </w:rPr>
        <w:t>FREN 411R 4</w:t>
      </w:r>
      <w:r w:rsidRPr="00E138ED">
        <w:rPr>
          <w:rFonts w:asciiTheme="majorHAnsi" w:hAnsiTheme="majorHAnsi"/>
          <w:vertAlign w:val="superscript"/>
        </w:rPr>
        <w:t>th</w:t>
      </w:r>
      <w:r>
        <w:rPr>
          <w:rFonts w:asciiTheme="majorHAnsi" w:hAnsiTheme="majorHAnsi"/>
        </w:rPr>
        <w:t xml:space="preserve"> Year Conversation (2 credit hours)</w:t>
      </w:r>
    </w:p>
    <w:p w14:paraId="7659A2B0" w14:textId="77777777" w:rsidR="00581233" w:rsidRDefault="00581233" w:rsidP="00581233">
      <w:pPr>
        <w:pStyle w:val="BasicParagraph"/>
        <w:spacing w:line="240" w:lineRule="auto"/>
        <w:rPr>
          <w:rFonts w:asciiTheme="majorHAnsi" w:hAnsiTheme="majorHAnsi"/>
        </w:rPr>
      </w:pPr>
      <w:r>
        <w:rPr>
          <w:rFonts w:asciiTheme="majorHAnsi" w:hAnsiTheme="majorHAnsi"/>
        </w:rPr>
        <w:t>FREN 490R Individual Study for majors/minors (3 credit hours)</w:t>
      </w:r>
    </w:p>
    <w:p w14:paraId="67C32F59" w14:textId="77777777" w:rsidR="00E138ED" w:rsidRDefault="00E138ED" w:rsidP="00E138ED">
      <w:pPr>
        <w:pStyle w:val="BasicParagraph"/>
        <w:spacing w:line="240" w:lineRule="auto"/>
        <w:rPr>
          <w:rFonts w:asciiTheme="majorHAnsi" w:hAnsiTheme="majorHAnsi"/>
        </w:rPr>
      </w:pPr>
      <w:r>
        <w:rPr>
          <w:rFonts w:asciiTheme="majorHAnsi" w:hAnsiTheme="majorHAnsi"/>
        </w:rPr>
        <w:t>IAS 380 Cultural Proofs (1–3 credit hours)</w:t>
      </w:r>
    </w:p>
    <w:p w14:paraId="45FC5B73" w14:textId="77777777" w:rsidR="00E138ED" w:rsidRDefault="00E138ED" w:rsidP="00E138ED">
      <w:pPr>
        <w:pStyle w:val="BasicParagraph"/>
        <w:spacing w:line="240" w:lineRule="auto"/>
        <w:rPr>
          <w:rFonts w:asciiTheme="majorHAnsi" w:hAnsiTheme="majorHAnsi"/>
        </w:rPr>
      </w:pPr>
    </w:p>
    <w:p w14:paraId="7D4D16C0"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COST</w:t>
      </w:r>
    </w:p>
    <w:p w14:paraId="116ECB00" w14:textId="37AC8491" w:rsidR="00E908BE" w:rsidRDefault="00E908BE" w:rsidP="00E908BE">
      <w:pPr>
        <w:pStyle w:val="BasicParagraph"/>
        <w:spacing w:line="240" w:lineRule="auto"/>
        <w:rPr>
          <w:rFonts w:asciiTheme="majorHAnsi" w:hAnsiTheme="majorHAnsi" w:cs="Sabon-Roman"/>
        </w:rPr>
      </w:pPr>
      <w:r w:rsidRPr="00DD4612">
        <w:rPr>
          <w:rFonts w:asciiTheme="majorHAnsi" w:hAnsiTheme="majorHAnsi"/>
        </w:rPr>
        <w:t>Spring</w:t>
      </w:r>
      <w:r w:rsidR="008712BF">
        <w:rPr>
          <w:rFonts w:asciiTheme="majorHAnsi" w:hAnsiTheme="majorHAnsi"/>
        </w:rPr>
        <w:t xml:space="preserve"> (8 weeks) or </w:t>
      </w:r>
      <w:r w:rsidR="00131334">
        <w:rPr>
          <w:rFonts w:asciiTheme="majorHAnsi" w:hAnsiTheme="majorHAnsi"/>
        </w:rPr>
        <w:t>S</w:t>
      </w:r>
      <w:r w:rsidRPr="00DD4612">
        <w:rPr>
          <w:rFonts w:asciiTheme="majorHAnsi" w:hAnsiTheme="majorHAnsi"/>
        </w:rPr>
        <w:t xml:space="preserve">ummer: </w:t>
      </w:r>
      <w:r w:rsidRPr="00F07384">
        <w:rPr>
          <w:rFonts w:asciiTheme="majorHAnsi" w:hAnsiTheme="majorHAnsi" w:cs="Sabon-Roman"/>
        </w:rPr>
        <w:t>$</w:t>
      </w:r>
      <w:r w:rsidR="008712BF">
        <w:rPr>
          <w:rFonts w:asciiTheme="majorHAnsi" w:hAnsiTheme="majorHAnsi" w:cs="Sabon-Roman"/>
        </w:rPr>
        <w:t>4,000</w:t>
      </w:r>
      <w:r w:rsidR="006A7FB3">
        <w:rPr>
          <w:rFonts w:asciiTheme="majorHAnsi" w:hAnsiTheme="majorHAnsi" w:cs="Sabon-Roman"/>
        </w:rPr>
        <w:t>–4,</w:t>
      </w:r>
      <w:r w:rsidR="008712BF">
        <w:rPr>
          <w:rFonts w:asciiTheme="majorHAnsi" w:hAnsiTheme="majorHAnsi" w:cs="Sabon-Roman"/>
        </w:rPr>
        <w:t>2</w:t>
      </w:r>
      <w:r w:rsidR="006A7FB3">
        <w:rPr>
          <w:rFonts w:asciiTheme="majorHAnsi" w:hAnsiTheme="majorHAnsi" w:cs="Sabon-Roman"/>
        </w:rPr>
        <w:t>00</w:t>
      </w:r>
    </w:p>
    <w:p w14:paraId="626E6D3B" w14:textId="3DFF1F23" w:rsidR="00E908BE" w:rsidRPr="00DD4612" w:rsidRDefault="008712BF" w:rsidP="00E908BE">
      <w:pPr>
        <w:spacing w:after="0" w:line="240" w:lineRule="auto"/>
        <w:rPr>
          <w:rFonts w:asciiTheme="majorHAnsi" w:hAnsiTheme="majorHAnsi"/>
          <w:sz w:val="20"/>
          <w:szCs w:val="20"/>
        </w:rPr>
      </w:pPr>
      <w:r>
        <w:rPr>
          <w:rFonts w:asciiTheme="majorHAnsi" w:hAnsiTheme="majorHAnsi"/>
          <w:sz w:val="20"/>
          <w:szCs w:val="20"/>
        </w:rPr>
        <w:t xml:space="preserve">Fall, </w:t>
      </w:r>
      <w:r w:rsidR="00131334">
        <w:rPr>
          <w:rFonts w:asciiTheme="majorHAnsi" w:hAnsiTheme="majorHAnsi"/>
          <w:sz w:val="20"/>
          <w:szCs w:val="20"/>
        </w:rPr>
        <w:t>W</w:t>
      </w:r>
      <w:r w:rsidR="00E908BE" w:rsidRPr="00DD4612">
        <w:rPr>
          <w:rFonts w:asciiTheme="majorHAnsi" w:hAnsiTheme="majorHAnsi"/>
          <w:sz w:val="20"/>
          <w:szCs w:val="20"/>
        </w:rPr>
        <w:t>inter</w:t>
      </w:r>
      <w:r>
        <w:rPr>
          <w:rFonts w:asciiTheme="majorHAnsi" w:hAnsiTheme="majorHAnsi"/>
          <w:sz w:val="20"/>
          <w:szCs w:val="20"/>
        </w:rPr>
        <w:t>, or Spring (12 weeks)</w:t>
      </w:r>
      <w:r w:rsidR="00E908BE" w:rsidRPr="00DD4612">
        <w:rPr>
          <w:rFonts w:asciiTheme="majorHAnsi" w:hAnsiTheme="majorHAnsi"/>
          <w:sz w:val="20"/>
          <w:szCs w:val="20"/>
        </w:rPr>
        <w:t xml:space="preserve">: </w:t>
      </w:r>
      <w:r w:rsidR="00E908BE">
        <w:rPr>
          <w:rFonts w:asciiTheme="majorHAnsi" w:hAnsiTheme="majorHAnsi"/>
          <w:sz w:val="20"/>
          <w:szCs w:val="20"/>
        </w:rPr>
        <w:t>$5,</w:t>
      </w:r>
      <w:r>
        <w:rPr>
          <w:rFonts w:asciiTheme="majorHAnsi" w:hAnsiTheme="majorHAnsi"/>
          <w:sz w:val="20"/>
          <w:szCs w:val="20"/>
        </w:rPr>
        <w:t>2</w:t>
      </w:r>
      <w:r w:rsidR="00E908BE">
        <w:rPr>
          <w:rFonts w:asciiTheme="majorHAnsi" w:hAnsiTheme="majorHAnsi"/>
          <w:sz w:val="20"/>
          <w:szCs w:val="20"/>
        </w:rPr>
        <w:t>00–6,</w:t>
      </w:r>
      <w:r>
        <w:rPr>
          <w:rFonts w:asciiTheme="majorHAnsi" w:hAnsiTheme="majorHAnsi"/>
          <w:sz w:val="20"/>
          <w:szCs w:val="20"/>
        </w:rPr>
        <w:t>2</w:t>
      </w:r>
      <w:r w:rsidR="00E908BE">
        <w:rPr>
          <w:rFonts w:asciiTheme="majorHAnsi" w:hAnsiTheme="majorHAnsi"/>
          <w:sz w:val="20"/>
          <w:szCs w:val="20"/>
        </w:rPr>
        <w:t>00</w:t>
      </w:r>
    </w:p>
    <w:p w14:paraId="41614D0C" w14:textId="77777777" w:rsidR="001831BB" w:rsidRPr="00F07384" w:rsidRDefault="001831BB" w:rsidP="00F07384">
      <w:pPr>
        <w:pStyle w:val="BasicParagraph"/>
        <w:spacing w:line="240" w:lineRule="auto"/>
        <w:rPr>
          <w:rFonts w:asciiTheme="majorHAnsi" w:hAnsiTheme="majorHAnsi" w:cs="Sabon-Roman"/>
        </w:rPr>
      </w:pPr>
    </w:p>
    <w:p w14:paraId="4CD58C51" w14:textId="77777777" w:rsidR="001831BB" w:rsidRPr="00F07384" w:rsidRDefault="00E138ED" w:rsidP="00F07384">
      <w:pPr>
        <w:pStyle w:val="BasicParagraph"/>
        <w:spacing w:line="240" w:lineRule="auto"/>
        <w:rPr>
          <w:rFonts w:asciiTheme="majorHAnsi" w:hAnsiTheme="majorHAnsi" w:cs="Sabon-Roman"/>
        </w:rPr>
      </w:pPr>
      <w:r>
        <w:rPr>
          <w:rFonts w:asciiTheme="majorHAnsi" w:hAnsiTheme="majorHAnsi" w:cs="Sabon-Roman"/>
        </w:rPr>
        <w:t>Includes</w:t>
      </w:r>
      <w:r w:rsidR="0094512B">
        <w:rPr>
          <w:rFonts w:asciiTheme="majorHAnsi" w:hAnsiTheme="majorHAnsi" w:cs="Sabon-Roman"/>
        </w:rPr>
        <w:t xml:space="preserve"> LDS</w:t>
      </w:r>
      <w:r w:rsidR="001831BB" w:rsidRPr="00F07384">
        <w:rPr>
          <w:rFonts w:asciiTheme="majorHAnsi" w:hAnsiTheme="majorHAnsi" w:cs="Sabon-Roman"/>
        </w:rPr>
        <w:t xml:space="preserve"> undergraduate tuition (</w:t>
      </w:r>
      <w:r w:rsidR="006E637D" w:rsidRPr="00DD4612">
        <w:rPr>
          <w:rFonts w:asciiTheme="majorHAnsi" w:hAnsiTheme="majorHAnsi"/>
        </w:rPr>
        <w:t>cost is higher for graduate and non-LDS tuition</w:t>
      </w:r>
      <w:r w:rsidR="001831BB" w:rsidRPr="00F07384">
        <w:rPr>
          <w:rFonts w:asciiTheme="majorHAnsi" w:hAnsiTheme="majorHAnsi" w:cs="Sabon-Roman"/>
        </w:rPr>
        <w:t xml:space="preserve">), </w:t>
      </w:r>
      <w:r w:rsidR="006E637D" w:rsidRPr="00F07384">
        <w:rPr>
          <w:rFonts w:asciiTheme="majorHAnsi" w:hAnsiTheme="majorHAnsi" w:cs="Sabon-Roman"/>
        </w:rPr>
        <w:t>international health insurance coverage</w:t>
      </w:r>
      <w:r w:rsidR="006E637D">
        <w:rPr>
          <w:rFonts w:asciiTheme="majorHAnsi" w:hAnsiTheme="majorHAnsi" w:cs="Sabon-Roman"/>
        </w:rPr>
        <w:t xml:space="preserve"> (required), internship placement, and </w:t>
      </w:r>
      <w:r w:rsidR="006E637D" w:rsidRPr="00F07384">
        <w:rPr>
          <w:rFonts w:asciiTheme="majorHAnsi" w:hAnsiTheme="majorHAnsi" w:cs="Sabon-Roman"/>
        </w:rPr>
        <w:t>acco</w:t>
      </w:r>
      <w:r w:rsidR="006E637D">
        <w:rPr>
          <w:rFonts w:asciiTheme="majorHAnsi" w:hAnsiTheme="majorHAnsi" w:cs="Sabon-Roman"/>
        </w:rPr>
        <w:t>mmodations.</w:t>
      </w:r>
      <w:r w:rsidR="0094512B">
        <w:rPr>
          <w:rFonts w:asciiTheme="majorHAnsi" w:hAnsiTheme="majorHAnsi" w:cs="Sabon-Roman"/>
        </w:rPr>
        <w:t xml:space="preserve"> </w:t>
      </w:r>
    </w:p>
    <w:p w14:paraId="3774D9CA" w14:textId="77777777" w:rsidR="001831BB" w:rsidRPr="00F07384" w:rsidRDefault="001831BB" w:rsidP="00F07384">
      <w:pPr>
        <w:pStyle w:val="BasicParagraph"/>
        <w:spacing w:line="240" w:lineRule="auto"/>
        <w:rPr>
          <w:rFonts w:asciiTheme="majorHAnsi" w:hAnsiTheme="majorHAnsi" w:cs="Sabon-Roman"/>
        </w:rPr>
      </w:pPr>
    </w:p>
    <w:p w14:paraId="18D3F679" w14:textId="77777777" w:rsidR="001831BB" w:rsidRPr="00F07384" w:rsidRDefault="00E138ED" w:rsidP="00F07384">
      <w:pPr>
        <w:pStyle w:val="BasicParagraph"/>
        <w:spacing w:line="240" w:lineRule="auto"/>
        <w:rPr>
          <w:rFonts w:asciiTheme="majorHAnsi" w:hAnsiTheme="majorHAnsi" w:cs="Sabon-Roman"/>
        </w:rPr>
      </w:pPr>
      <w:r>
        <w:rPr>
          <w:rFonts w:asciiTheme="majorHAnsi" w:hAnsiTheme="majorHAnsi" w:cs="Sabon-Roman"/>
        </w:rPr>
        <w:t>Does not include international a</w:t>
      </w:r>
      <w:r w:rsidR="001831BB" w:rsidRPr="00F07384">
        <w:rPr>
          <w:rFonts w:asciiTheme="majorHAnsi" w:hAnsiTheme="majorHAnsi" w:cs="Sabon-Roman"/>
        </w:rPr>
        <w:t>irfare, meals, transportation, personal expenses, or passport fee.</w:t>
      </w:r>
    </w:p>
    <w:p w14:paraId="16A33C80"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p>
    <w:p w14:paraId="0F54CB5A"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PREPARATION</w:t>
      </w:r>
    </w:p>
    <w:p w14:paraId="4309EECC" w14:textId="77777777" w:rsidR="009446A4" w:rsidRPr="00F07384" w:rsidRDefault="009446A4" w:rsidP="00F07384">
      <w:pPr>
        <w:pStyle w:val="BasicParagraph"/>
        <w:spacing w:line="240" w:lineRule="auto"/>
        <w:rPr>
          <w:rFonts w:asciiTheme="majorHAnsi" w:hAnsiTheme="majorHAnsi" w:cs="Sabon-Bold"/>
          <w:b/>
          <w:bCs/>
        </w:rPr>
      </w:pPr>
      <w:r w:rsidRPr="00F07384">
        <w:rPr>
          <w:rFonts w:asciiTheme="majorHAnsi" w:hAnsiTheme="majorHAnsi"/>
        </w:rPr>
        <w:t>Students must have completed FREN 321 (advanced grammar) prior to leaving for the internship.</w:t>
      </w:r>
    </w:p>
    <w:p w14:paraId="6F1ADD4D" w14:textId="77777777" w:rsidR="009446A4" w:rsidRPr="00F07384" w:rsidRDefault="009446A4" w:rsidP="00F07384">
      <w:pPr>
        <w:pStyle w:val="BasicParagraph"/>
        <w:spacing w:line="240" w:lineRule="auto"/>
        <w:rPr>
          <w:rFonts w:asciiTheme="majorHAnsi" w:hAnsiTheme="majorHAnsi"/>
        </w:rPr>
      </w:pPr>
    </w:p>
    <w:p w14:paraId="74A8C0F7" w14:textId="77777777" w:rsidR="0094512B" w:rsidRDefault="0094512B" w:rsidP="0094512B">
      <w:pPr>
        <w:pStyle w:val="BasicParagraph"/>
        <w:spacing w:line="240" w:lineRule="auto"/>
        <w:rPr>
          <w:rFonts w:asciiTheme="majorHAnsi" w:hAnsiTheme="majorHAnsi" w:cs="Sabon-Roman"/>
        </w:rPr>
      </w:pPr>
      <w:r w:rsidRPr="00DD4612">
        <w:rPr>
          <w:rFonts w:asciiTheme="majorHAnsi" w:hAnsiTheme="majorHAnsi" w:cs="Sabon-Roman"/>
        </w:rPr>
        <w:t>Accepted students are required to participate in an international preparation course (IAS 369R 1 credit hour).</w:t>
      </w:r>
    </w:p>
    <w:p w14:paraId="08FFB673" w14:textId="77777777" w:rsidR="009446A4" w:rsidRPr="00F07384" w:rsidRDefault="009446A4" w:rsidP="00F07384">
      <w:pPr>
        <w:pStyle w:val="BasicParagraph"/>
        <w:spacing w:line="240" w:lineRule="auto"/>
        <w:rPr>
          <w:rFonts w:asciiTheme="majorHAnsi" w:hAnsiTheme="majorHAnsi"/>
        </w:rPr>
      </w:pPr>
    </w:p>
    <w:p w14:paraId="550710D9" w14:textId="77777777" w:rsidR="009446A4" w:rsidRPr="00F07384" w:rsidRDefault="009446A4" w:rsidP="00F07384">
      <w:pPr>
        <w:pStyle w:val="BasicParagraph"/>
        <w:spacing w:line="240" w:lineRule="auto"/>
        <w:rPr>
          <w:rFonts w:asciiTheme="majorHAnsi" w:hAnsiTheme="majorHAnsi"/>
        </w:rPr>
      </w:pPr>
      <w:r w:rsidRPr="00F07384">
        <w:rPr>
          <w:rFonts w:asciiTheme="majorHAnsi" w:hAnsiTheme="majorHAnsi"/>
        </w:rPr>
        <w:t>Accompanying spouses need to be credit-bearing participants on the program. Spouses will also need to apply online and take the preparation course.</w:t>
      </w:r>
    </w:p>
    <w:p w14:paraId="0B1E4215" w14:textId="77777777" w:rsidR="001952B3" w:rsidRPr="00F07384" w:rsidRDefault="001952B3" w:rsidP="00F07384">
      <w:pPr>
        <w:spacing w:after="0" w:line="240" w:lineRule="auto"/>
        <w:contextualSpacing/>
        <w:rPr>
          <w:rFonts w:asciiTheme="majorHAnsi" w:hAnsiTheme="majorHAnsi"/>
          <w:sz w:val="20"/>
          <w:szCs w:val="20"/>
        </w:rPr>
      </w:pPr>
    </w:p>
    <w:p w14:paraId="22D9CCAA"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FUNDING SOURCES</w:t>
      </w:r>
    </w:p>
    <w:p w14:paraId="188D4F9B" w14:textId="77777777" w:rsidR="00023780" w:rsidRPr="00F07384" w:rsidRDefault="00023780" w:rsidP="00F07384">
      <w:pPr>
        <w:pStyle w:val="BasicParagraph"/>
        <w:spacing w:line="240" w:lineRule="auto"/>
        <w:rPr>
          <w:rFonts w:asciiTheme="majorHAnsi" w:hAnsiTheme="majorHAnsi" w:cs="Sabon-Bold"/>
          <w:bCs/>
        </w:rPr>
      </w:pPr>
      <w:r w:rsidRPr="00F07384">
        <w:rPr>
          <w:rFonts w:asciiTheme="majorHAnsi" w:hAnsiTheme="majorHAnsi" w:cs="Sabon-Bold"/>
          <w:bCs/>
        </w:rPr>
        <w:t>Regular BYU tuition scholarships, Pell Grants, and Federal Insured Student Loans may be applied to study abroad programs.</w:t>
      </w:r>
      <w:r w:rsidR="00814EE0">
        <w:rPr>
          <w:rFonts w:asciiTheme="majorHAnsi" w:hAnsiTheme="majorHAnsi" w:cs="Sabon-Bold"/>
          <w:bCs/>
        </w:rPr>
        <w:t xml:space="preserve"> </w:t>
      </w:r>
      <w:r w:rsidR="00814EE0" w:rsidRPr="00F07384">
        <w:rPr>
          <w:rFonts w:asciiTheme="majorHAnsi" w:hAnsiTheme="majorHAnsi" w:cs="Sabon-Bold"/>
          <w:bCs/>
        </w:rPr>
        <w:t>Private grants and scholarships outside of BYU may also assi</w:t>
      </w:r>
      <w:r w:rsidR="00814EE0">
        <w:rPr>
          <w:rFonts w:asciiTheme="majorHAnsi" w:hAnsiTheme="majorHAnsi" w:cs="Sabon-Bold"/>
          <w:bCs/>
        </w:rPr>
        <w:t>st (see kennedy.byu.edu/</w:t>
      </w:r>
      <w:r w:rsidR="00814EE0" w:rsidRPr="00F07384">
        <w:rPr>
          <w:rFonts w:asciiTheme="majorHAnsi" w:hAnsiTheme="majorHAnsi" w:cs="Sabon-Bold"/>
          <w:bCs/>
        </w:rPr>
        <w:t>scholarships).</w:t>
      </w:r>
    </w:p>
    <w:p w14:paraId="0033A97B" w14:textId="77777777" w:rsidR="00023780" w:rsidRPr="00F07384" w:rsidRDefault="00023780" w:rsidP="00F07384">
      <w:pPr>
        <w:pStyle w:val="BasicParagraph"/>
        <w:spacing w:line="240" w:lineRule="auto"/>
        <w:rPr>
          <w:rFonts w:asciiTheme="majorHAnsi" w:hAnsiTheme="majorHAnsi" w:cs="Sabon-Bold"/>
          <w:bCs/>
        </w:rPr>
      </w:pPr>
    </w:p>
    <w:p w14:paraId="58F981B0" w14:textId="77777777" w:rsidR="00023780" w:rsidRPr="00F07384" w:rsidRDefault="00023780" w:rsidP="00F07384">
      <w:pPr>
        <w:pStyle w:val="BasicParagraph"/>
        <w:spacing w:line="240" w:lineRule="auto"/>
        <w:rPr>
          <w:rFonts w:asciiTheme="majorHAnsi" w:hAnsiTheme="majorHAnsi" w:cs="Sabon-Bold"/>
          <w:bCs/>
        </w:rPr>
      </w:pPr>
      <w:r w:rsidRPr="00F07384">
        <w:rPr>
          <w:rFonts w:asciiTheme="majorHAnsi" w:hAnsiTheme="majorHAnsi" w:cs="Sabon-Bold"/>
          <w:bCs/>
        </w:rPr>
        <w:t>Students who submit the financial aid</w:t>
      </w:r>
      <w:r w:rsidR="00AB2165">
        <w:rPr>
          <w:rFonts w:asciiTheme="majorHAnsi" w:hAnsiTheme="majorHAnsi" w:cs="Sabon-Bold"/>
          <w:bCs/>
        </w:rPr>
        <w:t xml:space="preserve"> section of the ISP application</w:t>
      </w:r>
      <w:r w:rsidRPr="00F07384">
        <w:rPr>
          <w:rFonts w:asciiTheme="majorHAnsi" w:hAnsiTheme="majorHAnsi" w:cs="Sabon-Bold"/>
          <w:bCs/>
        </w:rPr>
        <w:t xml:space="preserve"> and who have a current FAFSA form on file at the </w:t>
      </w:r>
      <w:r w:rsidR="00AB2165">
        <w:rPr>
          <w:rFonts w:asciiTheme="majorHAnsi" w:hAnsiTheme="majorHAnsi" w:cs="Sabon-Bold"/>
          <w:bCs/>
        </w:rPr>
        <w:t>Financial Aid Office (A-41 ASB)</w:t>
      </w:r>
      <w:r w:rsidRPr="00F07384">
        <w:rPr>
          <w:rFonts w:asciiTheme="majorHAnsi" w:hAnsiTheme="majorHAnsi" w:cs="Sabon-Bold"/>
          <w:bCs/>
        </w:rPr>
        <w:t xml:space="preserve"> will be considered for a study abroad scholarship.</w:t>
      </w:r>
    </w:p>
    <w:p w14:paraId="76F12B01" w14:textId="77777777" w:rsidR="00023780" w:rsidRPr="00F07384" w:rsidRDefault="00023780" w:rsidP="00F07384">
      <w:pPr>
        <w:pStyle w:val="BasicParagraph"/>
        <w:spacing w:line="240" w:lineRule="auto"/>
        <w:rPr>
          <w:rFonts w:asciiTheme="majorHAnsi" w:hAnsiTheme="majorHAnsi" w:cs="Sabon-Bold"/>
          <w:bCs/>
        </w:rPr>
      </w:pPr>
    </w:p>
    <w:p w14:paraId="1D0BCD6F" w14:textId="53819C89" w:rsidR="0094512B" w:rsidRDefault="00023780" w:rsidP="0094512B">
      <w:pPr>
        <w:pStyle w:val="BasicParagraph"/>
        <w:spacing w:line="240" w:lineRule="auto"/>
        <w:rPr>
          <w:rFonts w:asciiTheme="majorHAnsi" w:hAnsiTheme="majorHAnsi" w:cs="Sabon-Bold"/>
          <w:bCs/>
        </w:rPr>
      </w:pPr>
      <w:r w:rsidRPr="00F07384">
        <w:rPr>
          <w:rFonts w:asciiTheme="majorHAnsi" w:hAnsiTheme="majorHAnsi" w:cs="Sabon-Bold"/>
          <w:bCs/>
        </w:rPr>
        <w:t>Academic departments and colleges may assist with scholarships and grants. The College of Humanities</w:t>
      </w:r>
      <w:r w:rsidR="00115F6D">
        <w:rPr>
          <w:rFonts w:asciiTheme="majorHAnsi" w:hAnsiTheme="majorHAnsi" w:cs="Sabon-Bold"/>
          <w:bCs/>
        </w:rPr>
        <w:t xml:space="preserve"> Internship Scholarships are </w:t>
      </w:r>
      <w:r w:rsidRPr="00F07384">
        <w:rPr>
          <w:rFonts w:asciiTheme="majorHAnsi" w:hAnsiTheme="majorHAnsi" w:cs="Sabon-Bold"/>
          <w:bCs/>
        </w:rPr>
        <w:t>available for French majors and double-majors.</w:t>
      </w:r>
      <w:r w:rsidR="0094512B">
        <w:rPr>
          <w:rFonts w:asciiTheme="majorHAnsi" w:hAnsiTheme="majorHAnsi" w:cs="Sabon-Bold"/>
          <w:bCs/>
        </w:rPr>
        <w:t xml:space="preserve"> </w:t>
      </w:r>
      <w:r w:rsidR="0094512B" w:rsidRPr="0094512B">
        <w:rPr>
          <w:rFonts w:asciiTheme="majorHAnsi" w:hAnsiTheme="majorHAnsi" w:cs="Sabon-Bold"/>
          <w:bCs/>
        </w:rPr>
        <w:t>Please check with</w:t>
      </w:r>
      <w:r w:rsidR="00EA011F">
        <w:rPr>
          <w:rFonts w:asciiTheme="majorHAnsi" w:hAnsiTheme="majorHAnsi" w:cs="Sabon-Bold"/>
          <w:bCs/>
        </w:rPr>
        <w:t xml:space="preserve"> Yvon</w:t>
      </w:r>
      <w:r w:rsidR="0094512B" w:rsidRPr="0094512B">
        <w:rPr>
          <w:rFonts w:asciiTheme="majorHAnsi" w:hAnsiTheme="majorHAnsi" w:cs="Sabon-Bold"/>
          <w:bCs/>
        </w:rPr>
        <w:t xml:space="preserve"> LeBras for details.</w:t>
      </w:r>
    </w:p>
    <w:p w14:paraId="68D4EFC4" w14:textId="77777777" w:rsidR="00814EE0" w:rsidRDefault="00814EE0" w:rsidP="0094512B">
      <w:pPr>
        <w:pStyle w:val="BasicParagraph"/>
        <w:spacing w:line="240" w:lineRule="auto"/>
        <w:rPr>
          <w:rFonts w:asciiTheme="majorHAnsi" w:hAnsiTheme="majorHAnsi" w:cs="Sabon-Bold"/>
          <w:bCs/>
        </w:rPr>
      </w:pPr>
    </w:p>
    <w:p w14:paraId="4BFF273E" w14:textId="77777777" w:rsidR="00814EE0" w:rsidRPr="0094512B" w:rsidRDefault="00814EE0" w:rsidP="0094512B">
      <w:pPr>
        <w:pStyle w:val="BasicParagraph"/>
        <w:spacing w:line="240" w:lineRule="auto"/>
        <w:rPr>
          <w:rFonts w:asciiTheme="majorHAnsi" w:hAnsiTheme="majorHAnsi" w:cs="Sabon-Bold"/>
          <w:bCs/>
        </w:rPr>
      </w:pPr>
      <w:r>
        <w:rPr>
          <w:rFonts w:asciiTheme="majorHAnsi" w:hAnsiTheme="majorHAnsi" w:cs="Sabon-Bold"/>
          <w:bCs/>
        </w:rPr>
        <w:t>Research grants are also available to ORCA students who are sponsored by a professor.</w:t>
      </w:r>
    </w:p>
    <w:p w14:paraId="169144BA" w14:textId="77777777" w:rsidR="00EC0ED3" w:rsidRPr="00F07384" w:rsidRDefault="00EC0ED3" w:rsidP="0094512B">
      <w:pPr>
        <w:pStyle w:val="BasicParagraph"/>
        <w:spacing w:line="240" w:lineRule="auto"/>
        <w:rPr>
          <w:rFonts w:asciiTheme="majorHAnsi" w:hAnsiTheme="majorHAnsi"/>
        </w:rPr>
      </w:pPr>
    </w:p>
    <w:p w14:paraId="5E0646D2"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APPLICATION PROCESS</w:t>
      </w:r>
    </w:p>
    <w:p w14:paraId="31D7C96C" w14:textId="77777777" w:rsidR="00A503B2" w:rsidRPr="002302D0" w:rsidRDefault="00A503B2" w:rsidP="00F07384">
      <w:pPr>
        <w:pStyle w:val="BasicParagraph"/>
        <w:spacing w:line="240" w:lineRule="auto"/>
        <w:rPr>
          <w:rFonts w:asciiTheme="majorHAnsi" w:hAnsiTheme="majorHAnsi" w:cs="Sabon-Bold"/>
          <w:bCs/>
        </w:rPr>
      </w:pPr>
      <w:r w:rsidRPr="002302D0">
        <w:rPr>
          <w:rFonts w:asciiTheme="majorHAnsi" w:hAnsiTheme="majorHAnsi" w:cs="Sabon-Bold"/>
          <w:bCs/>
        </w:rPr>
        <w:t xml:space="preserve">Complete the </w:t>
      </w:r>
      <w:r w:rsidR="00814EE0">
        <w:rPr>
          <w:rFonts w:asciiTheme="majorHAnsi" w:hAnsiTheme="majorHAnsi" w:cs="Sabon-Bold"/>
          <w:bCs/>
        </w:rPr>
        <w:t xml:space="preserve">$35 </w:t>
      </w:r>
      <w:r w:rsidRPr="002302D0">
        <w:rPr>
          <w:rFonts w:asciiTheme="majorHAnsi" w:hAnsiTheme="majorHAnsi" w:cs="Sabon-Bold"/>
          <w:bCs/>
        </w:rPr>
        <w:t>online application at kennedy.byu.edu/apply</w:t>
      </w:r>
      <w:r w:rsidR="00F90903">
        <w:rPr>
          <w:rFonts w:asciiTheme="majorHAnsi" w:hAnsiTheme="majorHAnsi" w:cs="Sabon-Bold"/>
          <w:bCs/>
        </w:rPr>
        <w:t>.</w:t>
      </w:r>
    </w:p>
    <w:p w14:paraId="3E56F3A0" w14:textId="77777777" w:rsidR="00A503B2" w:rsidRPr="002302D0" w:rsidRDefault="00A503B2" w:rsidP="00F07384">
      <w:pPr>
        <w:pStyle w:val="BasicParagraph"/>
        <w:spacing w:line="240" w:lineRule="auto"/>
        <w:rPr>
          <w:rFonts w:asciiTheme="majorHAnsi" w:hAnsiTheme="majorHAnsi" w:cs="Sabon-Bold"/>
          <w:bCs/>
        </w:rPr>
      </w:pPr>
      <w:r w:rsidRPr="002302D0">
        <w:rPr>
          <w:rFonts w:asciiTheme="majorHAnsi" w:hAnsiTheme="majorHAnsi" w:cs="Sabon-Bold"/>
          <w:bCs/>
        </w:rPr>
        <w:t>Students will be notified via e-mail of their acceptance into the program</w:t>
      </w:r>
      <w:r w:rsidR="00F90903">
        <w:rPr>
          <w:rFonts w:asciiTheme="majorHAnsi" w:hAnsiTheme="majorHAnsi" w:cs="Sabon-Bold"/>
          <w:bCs/>
        </w:rPr>
        <w:t>.</w:t>
      </w:r>
    </w:p>
    <w:p w14:paraId="28CD0E3A" w14:textId="77777777" w:rsidR="00A503B2" w:rsidRDefault="00A503B2" w:rsidP="00F07384">
      <w:pPr>
        <w:pStyle w:val="BasicParagraph"/>
        <w:spacing w:line="240" w:lineRule="auto"/>
        <w:rPr>
          <w:rFonts w:asciiTheme="majorHAnsi" w:hAnsiTheme="majorHAnsi" w:cs="Sabon-Bold"/>
          <w:bCs/>
        </w:rPr>
      </w:pPr>
      <w:r w:rsidRPr="002302D0">
        <w:rPr>
          <w:rFonts w:asciiTheme="majorHAnsi" w:hAnsiTheme="majorHAnsi" w:cs="Sabon-Bold"/>
          <w:bCs/>
        </w:rPr>
        <w:t>Applicants will be interviewed once the application is complete</w:t>
      </w:r>
      <w:r w:rsidR="00F90903">
        <w:rPr>
          <w:rFonts w:asciiTheme="majorHAnsi" w:hAnsiTheme="majorHAnsi" w:cs="Sabon-Bold"/>
          <w:bCs/>
        </w:rPr>
        <w:t>.</w:t>
      </w:r>
    </w:p>
    <w:p w14:paraId="5DA79D63" w14:textId="77777777" w:rsidR="00166B82" w:rsidRPr="002302D0" w:rsidRDefault="00166B82" w:rsidP="00F07384">
      <w:pPr>
        <w:pStyle w:val="BasicParagraph"/>
        <w:spacing w:line="240" w:lineRule="auto"/>
        <w:rPr>
          <w:rFonts w:asciiTheme="majorHAnsi" w:hAnsiTheme="majorHAnsi" w:cs="Sabon-Bold"/>
          <w:bCs/>
        </w:rPr>
      </w:pPr>
    </w:p>
    <w:p w14:paraId="024DC266" w14:textId="77777777" w:rsidR="0094512B" w:rsidRPr="00DD4612" w:rsidRDefault="00AB2165" w:rsidP="0094512B">
      <w:pPr>
        <w:pStyle w:val="BasicParagraph"/>
        <w:spacing w:line="240" w:lineRule="auto"/>
        <w:rPr>
          <w:rFonts w:asciiTheme="majorHAnsi" w:hAnsiTheme="majorHAnsi" w:cs="Sabon-Roman"/>
          <w:b/>
        </w:rPr>
      </w:pPr>
      <w:r>
        <w:rPr>
          <w:rFonts w:asciiTheme="majorHAnsi" w:hAnsiTheme="majorHAnsi" w:cs="Sabon-Roman"/>
          <w:b/>
        </w:rPr>
        <w:t>Deadline</w:t>
      </w:r>
      <w:r w:rsidR="006A7FB3">
        <w:rPr>
          <w:rFonts w:asciiTheme="majorHAnsi" w:hAnsiTheme="majorHAnsi" w:cs="Sabon-Roman"/>
          <w:b/>
        </w:rPr>
        <w:t>s</w:t>
      </w:r>
    </w:p>
    <w:p w14:paraId="7C2777F3" w14:textId="49D26D54" w:rsidR="0094512B" w:rsidRPr="00DD4612" w:rsidRDefault="0094512B" w:rsidP="0094512B">
      <w:pPr>
        <w:pStyle w:val="BasicParagraph"/>
        <w:spacing w:line="240" w:lineRule="auto"/>
        <w:rPr>
          <w:rFonts w:asciiTheme="majorHAnsi" w:hAnsiTheme="majorHAnsi" w:cs="Sabon-Roman"/>
          <w:b/>
        </w:rPr>
      </w:pPr>
      <w:r>
        <w:rPr>
          <w:rFonts w:asciiTheme="majorHAnsi" w:hAnsiTheme="majorHAnsi" w:cs="Sabon-Roman"/>
          <w:b/>
        </w:rPr>
        <w:t xml:space="preserve">Winter: </w:t>
      </w:r>
      <w:r w:rsidR="008712BF">
        <w:rPr>
          <w:rFonts w:asciiTheme="majorHAnsi" w:hAnsiTheme="majorHAnsi" w:cs="Sabon-Roman"/>
          <w:b/>
        </w:rPr>
        <w:t>5</w:t>
      </w:r>
      <w:r w:rsidRPr="00DD4612">
        <w:rPr>
          <w:rFonts w:asciiTheme="majorHAnsi" w:hAnsiTheme="majorHAnsi" w:cs="Sabon-Roman"/>
          <w:b/>
        </w:rPr>
        <w:t xml:space="preserve"> </w:t>
      </w:r>
      <w:r w:rsidR="006A7FB3">
        <w:rPr>
          <w:rFonts w:asciiTheme="majorHAnsi" w:hAnsiTheme="majorHAnsi" w:cs="Sabon-Roman"/>
          <w:b/>
        </w:rPr>
        <w:t>October</w:t>
      </w:r>
      <w:r>
        <w:rPr>
          <w:rFonts w:asciiTheme="majorHAnsi" w:hAnsiTheme="majorHAnsi" w:cs="Sabon-Roman"/>
          <w:b/>
        </w:rPr>
        <w:t xml:space="preserve"> </w:t>
      </w:r>
      <w:r w:rsidRPr="00DD4612">
        <w:rPr>
          <w:rFonts w:asciiTheme="majorHAnsi" w:hAnsiTheme="majorHAnsi" w:cs="Sabon-Roman"/>
          <w:b/>
        </w:rPr>
        <w:t>201</w:t>
      </w:r>
      <w:r w:rsidR="008712BF">
        <w:rPr>
          <w:rFonts w:asciiTheme="majorHAnsi" w:hAnsiTheme="majorHAnsi" w:cs="Sabon-Roman"/>
          <w:b/>
        </w:rPr>
        <w:t>7</w:t>
      </w:r>
    </w:p>
    <w:p w14:paraId="1131AEA0" w14:textId="765EEF83" w:rsidR="0094512B" w:rsidRPr="00DD4612" w:rsidRDefault="0094512B" w:rsidP="0094512B">
      <w:pPr>
        <w:pStyle w:val="BasicParagraph"/>
        <w:spacing w:line="240" w:lineRule="auto"/>
        <w:rPr>
          <w:rFonts w:asciiTheme="majorHAnsi" w:hAnsiTheme="majorHAnsi" w:cs="Sabon-Roman"/>
          <w:b/>
        </w:rPr>
      </w:pPr>
      <w:r w:rsidRPr="00DD4612">
        <w:rPr>
          <w:rFonts w:asciiTheme="majorHAnsi" w:hAnsiTheme="majorHAnsi" w:cs="Sabon-Roman"/>
          <w:b/>
        </w:rPr>
        <w:t>Spring</w:t>
      </w:r>
      <w:r w:rsidR="00A47380">
        <w:rPr>
          <w:rFonts w:asciiTheme="majorHAnsi" w:hAnsiTheme="majorHAnsi" w:cs="Sabon-Roman"/>
          <w:b/>
        </w:rPr>
        <w:t xml:space="preserve">, </w:t>
      </w:r>
      <w:r w:rsidRPr="00DD4612">
        <w:rPr>
          <w:rFonts w:asciiTheme="majorHAnsi" w:hAnsiTheme="majorHAnsi" w:cs="Sabon-Roman"/>
          <w:b/>
        </w:rPr>
        <w:t>Summer</w:t>
      </w:r>
      <w:r w:rsidR="00A47380">
        <w:rPr>
          <w:rFonts w:asciiTheme="majorHAnsi" w:hAnsiTheme="majorHAnsi" w:cs="Sabon-Roman"/>
          <w:b/>
        </w:rPr>
        <w:t xml:space="preserve">, and </w:t>
      </w:r>
      <w:r w:rsidRPr="00DD4612">
        <w:rPr>
          <w:rFonts w:asciiTheme="majorHAnsi" w:hAnsiTheme="majorHAnsi" w:cs="Sabon-Roman"/>
          <w:b/>
        </w:rPr>
        <w:t xml:space="preserve">Fall: </w:t>
      </w:r>
      <w:r w:rsidR="00A47380">
        <w:rPr>
          <w:rFonts w:asciiTheme="majorHAnsi" w:hAnsiTheme="majorHAnsi" w:cs="Sabon-Roman"/>
          <w:b/>
        </w:rPr>
        <w:t>16</w:t>
      </w:r>
      <w:r w:rsidRPr="00DD4612">
        <w:rPr>
          <w:rFonts w:asciiTheme="majorHAnsi" w:hAnsiTheme="majorHAnsi" w:cs="Sabon-Roman"/>
          <w:b/>
        </w:rPr>
        <w:t xml:space="preserve"> </w:t>
      </w:r>
      <w:r w:rsidR="00A47380">
        <w:rPr>
          <w:rFonts w:asciiTheme="majorHAnsi" w:hAnsiTheme="majorHAnsi" w:cs="Sabon-Roman"/>
          <w:b/>
        </w:rPr>
        <w:t>February</w:t>
      </w:r>
      <w:r>
        <w:rPr>
          <w:rFonts w:asciiTheme="majorHAnsi" w:hAnsiTheme="majorHAnsi" w:cs="Sabon-Roman"/>
          <w:b/>
        </w:rPr>
        <w:t xml:space="preserve"> </w:t>
      </w:r>
      <w:r w:rsidR="006A7FB3">
        <w:rPr>
          <w:rFonts w:asciiTheme="majorHAnsi" w:hAnsiTheme="majorHAnsi" w:cs="Sabon-Roman"/>
          <w:b/>
        </w:rPr>
        <w:t>201</w:t>
      </w:r>
      <w:r w:rsidR="00A47380">
        <w:rPr>
          <w:rFonts w:asciiTheme="majorHAnsi" w:hAnsiTheme="majorHAnsi" w:cs="Sabon-Roman"/>
          <w:b/>
        </w:rPr>
        <w:t>8</w:t>
      </w:r>
    </w:p>
    <w:p w14:paraId="3A04F895" w14:textId="77777777" w:rsidR="001952B3" w:rsidRPr="00F07384" w:rsidRDefault="001952B3" w:rsidP="00F07384">
      <w:pPr>
        <w:spacing w:after="0" w:line="240" w:lineRule="auto"/>
        <w:contextualSpacing/>
        <w:rPr>
          <w:rFonts w:asciiTheme="majorHAnsi" w:hAnsiTheme="majorHAnsi"/>
          <w:b/>
          <w:sz w:val="20"/>
          <w:szCs w:val="20"/>
        </w:rPr>
      </w:pPr>
    </w:p>
    <w:p w14:paraId="6BC13867"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FACULTY</w:t>
      </w:r>
    </w:p>
    <w:p w14:paraId="6E9DC42C" w14:textId="77777777" w:rsidR="00E1589E" w:rsidRPr="00F07384" w:rsidRDefault="006A7FB3" w:rsidP="00F07384">
      <w:pPr>
        <w:spacing w:after="0" w:line="240" w:lineRule="auto"/>
        <w:rPr>
          <w:rFonts w:asciiTheme="majorHAnsi" w:hAnsiTheme="majorHAnsi"/>
          <w:sz w:val="20"/>
          <w:szCs w:val="20"/>
        </w:rPr>
      </w:pPr>
      <w:r>
        <w:rPr>
          <w:rFonts w:asciiTheme="majorHAnsi" w:hAnsiTheme="majorHAnsi"/>
          <w:sz w:val="20"/>
          <w:szCs w:val="20"/>
        </w:rPr>
        <w:t xml:space="preserve">Yvon LeBras, 3121 JFSB, </w:t>
      </w:r>
      <w:r w:rsidR="009B4A56" w:rsidRPr="00F07384">
        <w:rPr>
          <w:rFonts w:asciiTheme="majorHAnsi" w:hAnsiTheme="majorHAnsi"/>
          <w:sz w:val="20"/>
          <w:szCs w:val="20"/>
        </w:rPr>
        <w:t>801</w:t>
      </w:r>
      <w:r>
        <w:rPr>
          <w:rFonts w:asciiTheme="majorHAnsi" w:hAnsiTheme="majorHAnsi"/>
          <w:sz w:val="20"/>
          <w:szCs w:val="20"/>
        </w:rPr>
        <w:t>-</w:t>
      </w:r>
      <w:r w:rsidR="009B4A56" w:rsidRPr="00F07384">
        <w:rPr>
          <w:rFonts w:asciiTheme="majorHAnsi" w:hAnsiTheme="majorHAnsi"/>
          <w:sz w:val="20"/>
          <w:szCs w:val="20"/>
        </w:rPr>
        <w:t>422-2288, yvon_lebras@byu.edu</w:t>
      </w:r>
    </w:p>
    <w:p w14:paraId="357BB675" w14:textId="77777777" w:rsidR="009B4A56" w:rsidRPr="00F07384" w:rsidRDefault="009B4A56" w:rsidP="00F07384">
      <w:pPr>
        <w:spacing w:after="0" w:line="240" w:lineRule="auto"/>
        <w:rPr>
          <w:rFonts w:asciiTheme="majorHAnsi" w:hAnsiTheme="majorHAnsi"/>
          <w:sz w:val="20"/>
          <w:szCs w:val="20"/>
        </w:rPr>
      </w:pPr>
      <w:r w:rsidRPr="00F07384">
        <w:rPr>
          <w:rFonts w:asciiTheme="majorHAnsi" w:hAnsiTheme="majorHAnsi"/>
          <w:sz w:val="20"/>
          <w:szCs w:val="20"/>
        </w:rPr>
        <w:t>French internship coordinator and professor of French in th</w:t>
      </w:r>
      <w:r w:rsidR="00BD434E">
        <w:rPr>
          <w:rFonts w:asciiTheme="majorHAnsi" w:hAnsiTheme="majorHAnsi"/>
          <w:sz w:val="20"/>
          <w:szCs w:val="20"/>
        </w:rPr>
        <w:t xml:space="preserve">e </w:t>
      </w:r>
      <w:r w:rsidR="00AB57D7">
        <w:rPr>
          <w:rFonts w:asciiTheme="majorHAnsi" w:hAnsiTheme="majorHAnsi"/>
          <w:sz w:val="20"/>
          <w:szCs w:val="20"/>
        </w:rPr>
        <w:t xml:space="preserve">Department of </w:t>
      </w:r>
      <w:r w:rsidR="00BD434E">
        <w:rPr>
          <w:rFonts w:asciiTheme="majorHAnsi" w:hAnsiTheme="majorHAnsi"/>
          <w:sz w:val="20"/>
          <w:szCs w:val="20"/>
        </w:rPr>
        <w:t>French and Italian. He</w:t>
      </w:r>
      <w:r w:rsidRPr="00F07384">
        <w:rPr>
          <w:rFonts w:asciiTheme="majorHAnsi" w:hAnsiTheme="majorHAnsi"/>
          <w:sz w:val="20"/>
          <w:szCs w:val="20"/>
        </w:rPr>
        <w:t xml:space="preserve"> is the faculty mentor of the program.</w:t>
      </w:r>
    </w:p>
    <w:p w14:paraId="661384B0" w14:textId="77777777" w:rsidR="002075A7" w:rsidRPr="00F07384" w:rsidRDefault="002075A7" w:rsidP="00F07384">
      <w:pPr>
        <w:spacing w:after="0" w:line="240" w:lineRule="auto"/>
        <w:rPr>
          <w:rFonts w:asciiTheme="majorHAnsi" w:hAnsiTheme="majorHAnsi"/>
          <w:sz w:val="20"/>
          <w:szCs w:val="20"/>
        </w:rPr>
      </w:pPr>
    </w:p>
    <w:p w14:paraId="15D63A25"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SCHEDULE AND TIME COMMITMENT</w:t>
      </w:r>
    </w:p>
    <w:p w14:paraId="568147A0" w14:textId="77777777" w:rsidR="001627D8" w:rsidRPr="00DD4612" w:rsidRDefault="001627D8" w:rsidP="001627D8">
      <w:pPr>
        <w:spacing w:after="0" w:line="240" w:lineRule="auto"/>
        <w:rPr>
          <w:rFonts w:asciiTheme="majorHAnsi" w:hAnsiTheme="majorHAnsi"/>
          <w:sz w:val="20"/>
          <w:szCs w:val="20"/>
        </w:rPr>
      </w:pPr>
      <w:r w:rsidRPr="00DD4612">
        <w:rPr>
          <w:rFonts w:asciiTheme="majorHAnsi" w:hAnsiTheme="majorHAnsi"/>
          <w:sz w:val="20"/>
          <w:szCs w:val="20"/>
        </w:rPr>
        <w:t xml:space="preserve">Students can stay in France and the Schengen Treaty Zone (most of Western Europe) for up to 90 days without a visa.  </w:t>
      </w:r>
    </w:p>
    <w:p w14:paraId="38A5A915" w14:textId="77777777" w:rsidR="00626AA8" w:rsidRPr="00F07384" w:rsidRDefault="00626AA8" w:rsidP="00F07384">
      <w:pPr>
        <w:spacing w:after="0" w:line="240" w:lineRule="auto"/>
        <w:contextualSpacing/>
        <w:rPr>
          <w:rFonts w:asciiTheme="majorHAnsi" w:hAnsiTheme="majorHAnsi"/>
          <w:sz w:val="20"/>
          <w:szCs w:val="20"/>
        </w:rPr>
      </w:pPr>
    </w:p>
    <w:p w14:paraId="465449F1"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INTERESTED STUDENTS SHOULD CONTACT</w:t>
      </w:r>
    </w:p>
    <w:p w14:paraId="2AA58F0C" w14:textId="77777777" w:rsidR="00311C53" w:rsidRPr="00C86F45" w:rsidRDefault="00311C53" w:rsidP="00311C53">
      <w:pPr>
        <w:pStyle w:val="BasicParagraph"/>
        <w:spacing w:line="240" w:lineRule="auto"/>
        <w:rPr>
          <w:rFonts w:asciiTheme="majorHAnsi" w:hAnsiTheme="majorHAnsi" w:cs="Sabon-Roman"/>
        </w:rPr>
        <w:sectPr w:rsidR="00311C53" w:rsidRPr="00C86F45" w:rsidSect="000441B1">
          <w:pgSz w:w="12240" w:h="15840"/>
          <w:pgMar w:top="720" w:right="720" w:bottom="720" w:left="720" w:header="720" w:footer="720" w:gutter="0"/>
          <w:cols w:space="720"/>
          <w:docGrid w:linePitch="360"/>
        </w:sectPr>
      </w:pPr>
    </w:p>
    <w:p w14:paraId="2C6D99CD" w14:textId="77777777" w:rsidR="00023780" w:rsidRPr="00F07384" w:rsidRDefault="00023780" w:rsidP="00F07384">
      <w:pPr>
        <w:pStyle w:val="Default"/>
        <w:rPr>
          <w:rFonts w:asciiTheme="majorHAnsi" w:hAnsiTheme="majorHAnsi"/>
          <w:color w:val="auto"/>
          <w:sz w:val="20"/>
          <w:szCs w:val="20"/>
        </w:rPr>
      </w:pPr>
      <w:r w:rsidRPr="00F07384">
        <w:rPr>
          <w:rFonts w:asciiTheme="majorHAnsi" w:hAnsiTheme="majorHAnsi"/>
          <w:color w:val="auto"/>
          <w:sz w:val="20"/>
          <w:szCs w:val="20"/>
        </w:rPr>
        <w:lastRenderedPageBreak/>
        <w:t>International Study Programs</w:t>
      </w:r>
    </w:p>
    <w:p w14:paraId="03B20A2B" w14:textId="77777777" w:rsidR="00023780" w:rsidRDefault="00023780" w:rsidP="00F07384">
      <w:pPr>
        <w:pStyle w:val="Default"/>
        <w:rPr>
          <w:rFonts w:asciiTheme="majorHAnsi" w:hAnsiTheme="majorHAnsi"/>
          <w:color w:val="auto"/>
          <w:sz w:val="20"/>
          <w:szCs w:val="20"/>
        </w:rPr>
      </w:pPr>
      <w:r w:rsidRPr="00F07384">
        <w:rPr>
          <w:rFonts w:asciiTheme="majorHAnsi" w:hAnsiTheme="majorHAnsi"/>
          <w:color w:val="auto"/>
          <w:sz w:val="20"/>
          <w:szCs w:val="20"/>
        </w:rPr>
        <w:t>101 HRCB</w:t>
      </w:r>
    </w:p>
    <w:p w14:paraId="603CCC0A" w14:textId="77777777" w:rsidR="00455F7D" w:rsidRPr="00F07384" w:rsidRDefault="00455F7D" w:rsidP="00F07384">
      <w:pPr>
        <w:pStyle w:val="Default"/>
        <w:rPr>
          <w:rFonts w:asciiTheme="majorHAnsi" w:hAnsiTheme="majorHAnsi"/>
          <w:color w:val="auto"/>
          <w:sz w:val="20"/>
          <w:szCs w:val="20"/>
        </w:rPr>
      </w:pPr>
      <w:r>
        <w:rPr>
          <w:rFonts w:asciiTheme="majorHAnsi" w:hAnsiTheme="majorHAnsi"/>
          <w:color w:val="auto"/>
          <w:sz w:val="20"/>
          <w:szCs w:val="20"/>
        </w:rPr>
        <w:t>801-422-3686</w:t>
      </w:r>
    </w:p>
    <w:p w14:paraId="176C9339" w14:textId="77777777" w:rsidR="00990826" w:rsidRDefault="00023780" w:rsidP="00F07384">
      <w:pPr>
        <w:pStyle w:val="Default"/>
        <w:rPr>
          <w:rFonts w:asciiTheme="majorHAnsi" w:hAnsiTheme="majorHAnsi"/>
          <w:color w:val="auto"/>
          <w:sz w:val="20"/>
          <w:szCs w:val="20"/>
        </w:rPr>
      </w:pPr>
      <w:r w:rsidRPr="00F07384">
        <w:rPr>
          <w:rFonts w:asciiTheme="majorHAnsi" w:hAnsiTheme="majorHAnsi"/>
          <w:color w:val="auto"/>
          <w:sz w:val="20"/>
          <w:szCs w:val="20"/>
        </w:rPr>
        <w:t>kennedy.byu.edu/isp</w:t>
      </w:r>
    </w:p>
    <w:p w14:paraId="3B58A14A" w14:textId="77777777" w:rsidR="00990826" w:rsidRDefault="00990826" w:rsidP="00F07384">
      <w:pPr>
        <w:pStyle w:val="Default"/>
        <w:rPr>
          <w:rFonts w:asciiTheme="majorHAnsi" w:hAnsiTheme="majorHAnsi"/>
          <w:color w:val="auto"/>
          <w:sz w:val="20"/>
          <w:szCs w:val="20"/>
        </w:rPr>
      </w:pPr>
    </w:p>
    <w:p w14:paraId="52305478" w14:textId="77777777" w:rsidR="00990826" w:rsidRDefault="00990826" w:rsidP="00F07384">
      <w:pPr>
        <w:pStyle w:val="Default"/>
        <w:rPr>
          <w:rFonts w:asciiTheme="majorHAnsi" w:hAnsiTheme="majorHAnsi"/>
          <w:color w:val="auto"/>
          <w:sz w:val="20"/>
          <w:szCs w:val="20"/>
        </w:rPr>
      </w:pPr>
      <w:r>
        <w:rPr>
          <w:rFonts w:asciiTheme="majorHAnsi" w:hAnsiTheme="majorHAnsi"/>
          <w:color w:val="auto"/>
          <w:sz w:val="20"/>
          <w:szCs w:val="20"/>
        </w:rPr>
        <w:t>Bryson Moeller (facilitator)</w:t>
      </w:r>
    </w:p>
    <w:p w14:paraId="23256F77" w14:textId="77777777" w:rsidR="00990826" w:rsidRDefault="00990826" w:rsidP="00F07384">
      <w:pPr>
        <w:pStyle w:val="Default"/>
        <w:rPr>
          <w:rFonts w:asciiTheme="majorHAnsi" w:hAnsiTheme="majorHAnsi"/>
          <w:color w:val="auto"/>
          <w:sz w:val="20"/>
          <w:szCs w:val="20"/>
        </w:rPr>
      </w:pPr>
      <w:r>
        <w:rPr>
          <w:rFonts w:asciiTheme="majorHAnsi" w:hAnsiTheme="majorHAnsi"/>
          <w:color w:val="auto"/>
          <w:sz w:val="20"/>
          <w:szCs w:val="20"/>
        </w:rPr>
        <w:t>stagesenfrance@gmail.com</w:t>
      </w:r>
    </w:p>
    <w:p w14:paraId="6E31E2F9" w14:textId="77777777" w:rsidR="00990826" w:rsidRDefault="00990826" w:rsidP="00F07384">
      <w:pPr>
        <w:pStyle w:val="Heading2"/>
        <w:shd w:val="clear" w:color="auto" w:fill="FFFFFF"/>
        <w:spacing w:before="0" w:line="240" w:lineRule="auto"/>
        <w:contextualSpacing/>
        <w:textAlignment w:val="baseline"/>
        <w:rPr>
          <w:rFonts w:cs="Times New Roman"/>
          <w:caps/>
          <w:color w:val="404040"/>
          <w:sz w:val="20"/>
          <w:szCs w:val="20"/>
        </w:rPr>
        <w:sectPr w:rsidR="00990826" w:rsidSect="00990826">
          <w:type w:val="continuous"/>
          <w:pgSz w:w="12240" w:h="15840"/>
          <w:pgMar w:top="720" w:right="720" w:bottom="720" w:left="720" w:header="720" w:footer="720" w:gutter="0"/>
          <w:cols w:num="2" w:space="720"/>
          <w:docGrid w:linePitch="360"/>
        </w:sectPr>
      </w:pPr>
    </w:p>
    <w:p w14:paraId="0ADD53E2" w14:textId="77777777" w:rsidR="006A7FB3" w:rsidRDefault="006A7FB3" w:rsidP="00F07384">
      <w:pPr>
        <w:pStyle w:val="Heading2"/>
        <w:shd w:val="clear" w:color="auto" w:fill="FFFFFF"/>
        <w:spacing w:before="0" w:line="240" w:lineRule="auto"/>
        <w:contextualSpacing/>
        <w:textAlignment w:val="baseline"/>
        <w:rPr>
          <w:rFonts w:cs="Times New Roman"/>
          <w:caps/>
          <w:color w:val="404040"/>
          <w:sz w:val="20"/>
          <w:szCs w:val="20"/>
        </w:rPr>
      </w:pPr>
    </w:p>
    <w:p w14:paraId="67E7CE74" w14:textId="77777777" w:rsidR="00626AA8" w:rsidRPr="00F07384" w:rsidRDefault="00626AA8" w:rsidP="00F07384">
      <w:pPr>
        <w:pStyle w:val="Heading2"/>
        <w:shd w:val="clear" w:color="auto" w:fill="FFFFFF"/>
        <w:spacing w:before="0" w:line="240" w:lineRule="auto"/>
        <w:contextualSpacing/>
        <w:textAlignment w:val="baseline"/>
        <w:rPr>
          <w:rFonts w:cs="Times New Roman"/>
          <w:caps/>
          <w:color w:val="404040"/>
          <w:sz w:val="20"/>
          <w:szCs w:val="20"/>
        </w:rPr>
      </w:pPr>
      <w:r w:rsidRPr="00F07384">
        <w:rPr>
          <w:rFonts w:cs="Times New Roman"/>
          <w:caps/>
          <w:color w:val="404040"/>
          <w:sz w:val="20"/>
          <w:szCs w:val="20"/>
        </w:rPr>
        <w:t>PROGRAM ADJUSTMENTS</w:t>
      </w:r>
    </w:p>
    <w:p w14:paraId="42E831AD" w14:textId="77777777" w:rsidR="0071077D" w:rsidRPr="00F07384" w:rsidRDefault="00643EC8" w:rsidP="00F07384">
      <w:pPr>
        <w:pStyle w:val="BasicParagraph"/>
        <w:spacing w:line="240" w:lineRule="auto"/>
        <w:contextualSpacing/>
        <w:rPr>
          <w:rFonts w:asciiTheme="majorHAnsi" w:hAnsiTheme="majorHAnsi" w:cs="Sabon-Roman"/>
        </w:rPr>
      </w:pPr>
      <w:r w:rsidRPr="00F07384">
        <w:rPr>
          <w:rFonts w:asciiTheme="majorHAnsi" w:hAnsiTheme="majorHAnsi" w:cs="Sabon-Roman"/>
        </w:rPr>
        <w:t>ISP reserves the right to cancel this program, revise its offerings, or make any adjustments to</w:t>
      </w:r>
      <w:r w:rsidR="00B51DFE">
        <w:rPr>
          <w:rFonts w:asciiTheme="majorHAnsi" w:hAnsiTheme="majorHAnsi" w:cs="Sabon-Roman"/>
        </w:rPr>
        <w:t xml:space="preserve"> the preliminary cost estimates </w:t>
      </w:r>
      <w:r w:rsidRPr="00F07384">
        <w:rPr>
          <w:rFonts w:asciiTheme="majorHAnsi" w:hAnsiTheme="majorHAnsi" w:cs="Sabon-Roman"/>
        </w:rPr>
        <w:lastRenderedPageBreak/>
        <w:t>due to conditions beyond its control.</w:t>
      </w:r>
    </w:p>
    <w:sectPr w:rsidR="0071077D" w:rsidRPr="00F07384" w:rsidSect="00311C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4605B" w14:textId="77777777" w:rsidR="004770A3" w:rsidRDefault="004770A3" w:rsidP="00531CB3">
      <w:pPr>
        <w:spacing w:after="0" w:line="240" w:lineRule="auto"/>
      </w:pPr>
      <w:r>
        <w:separator/>
      </w:r>
    </w:p>
  </w:endnote>
  <w:endnote w:type="continuationSeparator" w:id="0">
    <w:p w14:paraId="7A6E446E" w14:textId="77777777" w:rsidR="004770A3" w:rsidRDefault="004770A3" w:rsidP="00531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Book">
    <w:altName w:val="Cooper Black"/>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abon LT Std">
    <w:altName w:val="Baskerville Old Face"/>
    <w:panose1 w:val="00000000000000000000"/>
    <w:charset w:val="00"/>
    <w:family w:val="roman"/>
    <w:notTrueType/>
    <w:pitch w:val="variable"/>
    <w:sig w:usb0="00000003" w:usb1="00000000" w:usb2="00000000" w:usb3="00000000" w:csb0="00000001" w:csb1="00000000"/>
  </w:font>
  <w:font w:name="Blue Highway">
    <w:altName w:val="Papyrus"/>
    <w:charset w:val="00"/>
    <w:family w:val="auto"/>
    <w:pitch w:val="variable"/>
    <w:sig w:usb0="A000002F" w:usb1="0000000A" w:usb2="00000000" w:usb3="00000000" w:csb0="00000193" w:csb1="00000000"/>
  </w:font>
  <w:font w:name="Sabon-Bold">
    <w:altName w:val="Sabon"/>
    <w:panose1 w:val="00000000000000000000"/>
    <w:charset w:val="4D"/>
    <w:family w:val="auto"/>
    <w:notTrueType/>
    <w:pitch w:val="default"/>
    <w:sig w:usb0="00000003" w:usb1="00000000" w:usb2="00000000" w:usb3="00000000" w:csb0="00000001" w:csb1="00000000"/>
  </w:font>
  <w:font w:name="Sabon-Roman">
    <w:altName w:val="Sabon"/>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7A454" w14:textId="77777777" w:rsidR="004770A3" w:rsidRDefault="004770A3" w:rsidP="00531CB3">
      <w:pPr>
        <w:spacing w:after="0" w:line="240" w:lineRule="auto"/>
      </w:pPr>
      <w:r>
        <w:separator/>
      </w:r>
    </w:p>
  </w:footnote>
  <w:footnote w:type="continuationSeparator" w:id="0">
    <w:p w14:paraId="1BB6633B" w14:textId="77777777" w:rsidR="004770A3" w:rsidRDefault="004770A3" w:rsidP="00531C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A8"/>
    <w:rsid w:val="00023780"/>
    <w:rsid w:val="000272D5"/>
    <w:rsid w:val="000441B1"/>
    <w:rsid w:val="00080F56"/>
    <w:rsid w:val="000A3015"/>
    <w:rsid w:val="00115F6D"/>
    <w:rsid w:val="00131334"/>
    <w:rsid w:val="001627D8"/>
    <w:rsid w:val="00165395"/>
    <w:rsid w:val="00166B82"/>
    <w:rsid w:val="001831BB"/>
    <w:rsid w:val="001952B3"/>
    <w:rsid w:val="002031A0"/>
    <w:rsid w:val="002075A7"/>
    <w:rsid w:val="002102DD"/>
    <w:rsid w:val="00215728"/>
    <w:rsid w:val="002302D0"/>
    <w:rsid w:val="0024642F"/>
    <w:rsid w:val="00302D59"/>
    <w:rsid w:val="00311C53"/>
    <w:rsid w:val="00382A17"/>
    <w:rsid w:val="003A215A"/>
    <w:rsid w:val="00415C4B"/>
    <w:rsid w:val="00424F47"/>
    <w:rsid w:val="00455983"/>
    <w:rsid w:val="00455F7D"/>
    <w:rsid w:val="004770A3"/>
    <w:rsid w:val="00485104"/>
    <w:rsid w:val="004A163E"/>
    <w:rsid w:val="004B57E4"/>
    <w:rsid w:val="004D29EB"/>
    <w:rsid w:val="004D4BAE"/>
    <w:rsid w:val="0050386F"/>
    <w:rsid w:val="00531CB3"/>
    <w:rsid w:val="005424D4"/>
    <w:rsid w:val="00581233"/>
    <w:rsid w:val="00595D72"/>
    <w:rsid w:val="0062464B"/>
    <w:rsid w:val="00626AA8"/>
    <w:rsid w:val="00643EC8"/>
    <w:rsid w:val="00674E46"/>
    <w:rsid w:val="006A7FB3"/>
    <w:rsid w:val="006D0EBB"/>
    <w:rsid w:val="006E637D"/>
    <w:rsid w:val="0071077D"/>
    <w:rsid w:val="0077314D"/>
    <w:rsid w:val="00785B49"/>
    <w:rsid w:val="007C7EBC"/>
    <w:rsid w:val="007D5BFD"/>
    <w:rsid w:val="00814EE0"/>
    <w:rsid w:val="008712BF"/>
    <w:rsid w:val="00871FB5"/>
    <w:rsid w:val="00892592"/>
    <w:rsid w:val="008A28FC"/>
    <w:rsid w:val="008A741B"/>
    <w:rsid w:val="009446A4"/>
    <w:rsid w:val="0094512B"/>
    <w:rsid w:val="00990826"/>
    <w:rsid w:val="009B4A56"/>
    <w:rsid w:val="009C0EF8"/>
    <w:rsid w:val="00A2072D"/>
    <w:rsid w:val="00A24384"/>
    <w:rsid w:val="00A42CEC"/>
    <w:rsid w:val="00A47380"/>
    <w:rsid w:val="00A503B2"/>
    <w:rsid w:val="00AB2165"/>
    <w:rsid w:val="00AB4D42"/>
    <w:rsid w:val="00AB57D7"/>
    <w:rsid w:val="00B51DFE"/>
    <w:rsid w:val="00BA7C93"/>
    <w:rsid w:val="00BC47F9"/>
    <w:rsid w:val="00BD434E"/>
    <w:rsid w:val="00C563C5"/>
    <w:rsid w:val="00C86F45"/>
    <w:rsid w:val="00C97653"/>
    <w:rsid w:val="00CA3676"/>
    <w:rsid w:val="00CB5DBC"/>
    <w:rsid w:val="00CE15BD"/>
    <w:rsid w:val="00D62ABF"/>
    <w:rsid w:val="00D6411E"/>
    <w:rsid w:val="00D67C2C"/>
    <w:rsid w:val="00D821D4"/>
    <w:rsid w:val="00D85691"/>
    <w:rsid w:val="00DC5BDE"/>
    <w:rsid w:val="00DD5CD4"/>
    <w:rsid w:val="00E138ED"/>
    <w:rsid w:val="00E1589E"/>
    <w:rsid w:val="00E17AEC"/>
    <w:rsid w:val="00E908BE"/>
    <w:rsid w:val="00EA011F"/>
    <w:rsid w:val="00EC0ED3"/>
    <w:rsid w:val="00F07384"/>
    <w:rsid w:val="00F37849"/>
    <w:rsid w:val="00F90903"/>
    <w:rsid w:val="00FC4021"/>
    <w:rsid w:val="00FF036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E4278"/>
  <w15:docId w15:val="{350DD865-1333-4E70-87C2-60541128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A8"/>
  </w:style>
  <w:style w:type="paragraph" w:styleId="Heading2">
    <w:name w:val="heading 2"/>
    <w:basedOn w:val="Normal"/>
    <w:next w:val="Normal"/>
    <w:link w:val="Heading2Char"/>
    <w:uiPriority w:val="9"/>
    <w:unhideWhenUsed/>
    <w:qFormat/>
    <w:rsid w:val="00626A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6AA8"/>
    <w:rPr>
      <w:rFonts w:asciiTheme="majorHAnsi" w:eastAsiaTheme="majorEastAsia" w:hAnsiTheme="majorHAnsi" w:cstheme="majorBidi"/>
      <w:b/>
      <w:bCs/>
      <w:color w:val="4F81BD" w:themeColor="accent1"/>
      <w:sz w:val="26"/>
      <w:szCs w:val="26"/>
    </w:rPr>
  </w:style>
  <w:style w:type="paragraph" w:styleId="NormalWeb">
    <w:name w:val="Normal (Web)"/>
    <w:basedOn w:val="Normal"/>
    <w:unhideWhenUsed/>
    <w:rsid w:val="00626A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6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A8"/>
    <w:rPr>
      <w:rFonts w:ascii="Tahoma" w:hAnsi="Tahoma" w:cs="Tahoma"/>
      <w:sz w:val="16"/>
      <w:szCs w:val="16"/>
    </w:rPr>
  </w:style>
  <w:style w:type="paragraph" w:styleId="Header">
    <w:name w:val="header"/>
    <w:basedOn w:val="Normal"/>
    <w:link w:val="HeaderChar"/>
    <w:uiPriority w:val="99"/>
    <w:unhideWhenUsed/>
    <w:rsid w:val="00531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CB3"/>
  </w:style>
  <w:style w:type="paragraph" w:styleId="Footer">
    <w:name w:val="footer"/>
    <w:basedOn w:val="Normal"/>
    <w:link w:val="FooterChar"/>
    <w:uiPriority w:val="99"/>
    <w:unhideWhenUsed/>
    <w:rsid w:val="00531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CB3"/>
  </w:style>
  <w:style w:type="paragraph" w:customStyle="1" w:styleId="BasicParagraph">
    <w:name w:val="[Basic Paragraph]"/>
    <w:basedOn w:val="Normal"/>
    <w:uiPriority w:val="99"/>
    <w:rsid w:val="001952B3"/>
    <w:pPr>
      <w:widowControl w:val="0"/>
      <w:autoSpaceDE w:val="0"/>
      <w:autoSpaceDN w:val="0"/>
      <w:adjustRightInd w:val="0"/>
      <w:spacing w:after="0" w:line="288" w:lineRule="auto"/>
      <w:textAlignment w:val="center"/>
    </w:pPr>
    <w:rPr>
      <w:rFonts w:ascii="Gotham-Book" w:eastAsiaTheme="minorEastAsia" w:hAnsi="Gotham-Book" w:cs="Gotham-Book"/>
      <w:color w:val="000000"/>
      <w:sz w:val="20"/>
      <w:szCs w:val="20"/>
    </w:rPr>
  </w:style>
  <w:style w:type="character" w:styleId="Hyperlink">
    <w:name w:val="Hyperlink"/>
    <w:basedOn w:val="DefaultParagraphFont"/>
    <w:uiPriority w:val="99"/>
    <w:unhideWhenUsed/>
    <w:rsid w:val="00643EC8"/>
    <w:rPr>
      <w:color w:val="0000FF" w:themeColor="hyperlink"/>
      <w:u w:val="single"/>
    </w:rPr>
  </w:style>
  <w:style w:type="paragraph" w:customStyle="1" w:styleId="NoParagraphStyle">
    <w:name w:val="[No Paragraph Style]"/>
    <w:rsid w:val="009B4A5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customStyle="1" w:styleId="Default">
    <w:name w:val="Default"/>
    <w:rsid w:val="00023780"/>
    <w:pPr>
      <w:autoSpaceDE w:val="0"/>
      <w:autoSpaceDN w:val="0"/>
      <w:adjustRightInd w:val="0"/>
      <w:spacing w:after="0" w:line="240" w:lineRule="auto"/>
    </w:pPr>
    <w:rPr>
      <w:rFonts w:ascii="Sabon LT Std" w:eastAsiaTheme="minorEastAsia" w:hAnsi="Sabon LT Std" w:cs="Sabon LT St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6220">
      <w:bodyDiv w:val="1"/>
      <w:marLeft w:val="0"/>
      <w:marRight w:val="0"/>
      <w:marTop w:val="0"/>
      <w:marBottom w:val="0"/>
      <w:divBdr>
        <w:top w:val="none" w:sz="0" w:space="0" w:color="auto"/>
        <w:left w:val="none" w:sz="0" w:space="0" w:color="auto"/>
        <w:bottom w:val="none" w:sz="0" w:space="0" w:color="auto"/>
        <w:right w:val="none" w:sz="0" w:space="0" w:color="auto"/>
      </w:divBdr>
      <w:divsChild>
        <w:div w:id="321935514">
          <w:marLeft w:val="0"/>
          <w:marRight w:val="0"/>
          <w:marTop w:val="0"/>
          <w:marBottom w:val="0"/>
          <w:divBdr>
            <w:top w:val="none" w:sz="0" w:space="0" w:color="auto"/>
            <w:left w:val="none" w:sz="0" w:space="0" w:color="auto"/>
            <w:bottom w:val="none" w:sz="0" w:space="0" w:color="auto"/>
            <w:right w:val="none" w:sz="0" w:space="0" w:color="auto"/>
          </w:divBdr>
        </w:div>
        <w:div w:id="756092899">
          <w:marLeft w:val="0"/>
          <w:marRight w:val="0"/>
          <w:marTop w:val="0"/>
          <w:marBottom w:val="0"/>
          <w:divBdr>
            <w:top w:val="none" w:sz="0" w:space="0" w:color="auto"/>
            <w:left w:val="none" w:sz="0" w:space="0" w:color="auto"/>
            <w:bottom w:val="none" w:sz="0" w:space="0" w:color="auto"/>
            <w:right w:val="none" w:sz="0" w:space="0" w:color="auto"/>
          </w:divBdr>
        </w:div>
        <w:div w:id="366370557">
          <w:marLeft w:val="0"/>
          <w:marRight w:val="0"/>
          <w:marTop w:val="0"/>
          <w:marBottom w:val="0"/>
          <w:divBdr>
            <w:top w:val="none" w:sz="0" w:space="0" w:color="auto"/>
            <w:left w:val="none" w:sz="0" w:space="0" w:color="auto"/>
            <w:bottom w:val="none" w:sz="0" w:space="0" w:color="auto"/>
            <w:right w:val="none" w:sz="0" w:space="0" w:color="auto"/>
          </w:divBdr>
        </w:div>
        <w:div w:id="635918915">
          <w:marLeft w:val="0"/>
          <w:marRight w:val="0"/>
          <w:marTop w:val="0"/>
          <w:marBottom w:val="0"/>
          <w:divBdr>
            <w:top w:val="none" w:sz="0" w:space="0" w:color="auto"/>
            <w:left w:val="none" w:sz="0" w:space="0" w:color="auto"/>
            <w:bottom w:val="none" w:sz="0" w:space="0" w:color="auto"/>
            <w:right w:val="none" w:sz="0" w:space="0" w:color="auto"/>
          </w:divBdr>
        </w:div>
        <w:div w:id="1774398207">
          <w:marLeft w:val="0"/>
          <w:marRight w:val="0"/>
          <w:marTop w:val="0"/>
          <w:marBottom w:val="0"/>
          <w:divBdr>
            <w:top w:val="none" w:sz="0" w:space="0" w:color="auto"/>
            <w:left w:val="none" w:sz="0" w:space="0" w:color="auto"/>
            <w:bottom w:val="none" w:sz="0" w:space="0" w:color="auto"/>
            <w:right w:val="none" w:sz="0" w:space="0" w:color="auto"/>
          </w:divBdr>
        </w:div>
      </w:divsChild>
    </w:div>
    <w:div w:id="180388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Kennedy Center</Company>
  <LinksUpToDate>false</LinksUpToDate>
  <CharactersWithSpaces>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Burnett</dc:creator>
  <cp:lastModifiedBy>Heather Taylor</cp:lastModifiedBy>
  <cp:revision>2</cp:revision>
  <cp:lastPrinted>2015-07-23T17:13:00Z</cp:lastPrinted>
  <dcterms:created xsi:type="dcterms:W3CDTF">2018-02-05T18:27:00Z</dcterms:created>
  <dcterms:modified xsi:type="dcterms:W3CDTF">2018-02-05T18:27:00Z</dcterms:modified>
</cp:coreProperties>
</file>